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C2" w:rsidRDefault="007B12C2" w:rsidP="00C40C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D829CD" w:rsidP="007B74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0595" cy="8521823"/>
            <wp:effectExtent l="19050" t="0" r="8255" b="0"/>
            <wp:docPr id="6" name="Рисунок 1" descr="C:\Users\User\Desktop\2019-03-1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3-19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2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884" w:rsidRDefault="004D2884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7B12C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12C2" w:rsidRPr="00773FB1" w:rsidRDefault="007B12C2" w:rsidP="007B12C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3FB1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7B12C2" w:rsidRPr="00773FB1" w:rsidRDefault="007B12C2" w:rsidP="004D288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FB1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7B740B" w:rsidRPr="004D2884" w:rsidRDefault="007B740B" w:rsidP="004D288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 xml:space="preserve">Основная программа профессионального обучения – программа </w:t>
      </w:r>
      <w:r w:rsidR="00557D5F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4D2884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="000E7FBB">
        <w:rPr>
          <w:rFonts w:ascii="Times New Roman" w:hAnsi="Times New Roman" w:cs="Times New Roman"/>
          <w:sz w:val="24"/>
          <w:szCs w:val="24"/>
        </w:rPr>
        <w:t xml:space="preserve">13302 </w:t>
      </w:r>
      <w:r w:rsidR="003822CB" w:rsidRPr="004D2884">
        <w:rPr>
          <w:rFonts w:ascii="Times New Roman" w:hAnsi="Times New Roman" w:cs="Times New Roman"/>
          <w:sz w:val="24"/>
          <w:szCs w:val="24"/>
        </w:rPr>
        <w:t>«</w:t>
      </w:r>
      <w:r w:rsidRPr="004D2884">
        <w:rPr>
          <w:rFonts w:ascii="Times New Roman" w:hAnsi="Times New Roman" w:cs="Times New Roman"/>
          <w:sz w:val="24"/>
          <w:szCs w:val="24"/>
        </w:rPr>
        <w:t>Лаборант</w:t>
      </w:r>
      <w:r w:rsidR="004D2884" w:rsidRPr="004D2884">
        <w:rPr>
          <w:rFonts w:ascii="Times New Roman" w:hAnsi="Times New Roman" w:cs="Times New Roman"/>
          <w:sz w:val="24"/>
          <w:szCs w:val="24"/>
        </w:rPr>
        <w:t xml:space="preserve"> </w:t>
      </w:r>
      <w:r w:rsidRPr="004D2884">
        <w:rPr>
          <w:rFonts w:ascii="Times New Roman" w:hAnsi="Times New Roman" w:cs="Times New Roman"/>
          <w:sz w:val="24"/>
          <w:szCs w:val="24"/>
        </w:rPr>
        <w:t xml:space="preserve">по </w:t>
      </w:r>
      <w:r w:rsidR="004D2884" w:rsidRPr="004D2884">
        <w:rPr>
          <w:rFonts w:ascii="Times New Roman" w:hAnsi="Times New Roman" w:cs="Times New Roman"/>
          <w:sz w:val="24"/>
          <w:szCs w:val="24"/>
        </w:rPr>
        <w:t xml:space="preserve">физико-механическим испытаниям» </w:t>
      </w:r>
      <w:r w:rsidRPr="004D2884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D14FBC">
        <w:rPr>
          <w:rFonts w:ascii="Times New Roman" w:hAnsi="Times New Roman" w:cs="Times New Roman"/>
          <w:sz w:val="24"/>
          <w:szCs w:val="24"/>
        </w:rPr>
        <w:t>ЕТКС</w:t>
      </w:r>
      <w:r w:rsidR="004D2884">
        <w:rPr>
          <w:rFonts w:ascii="Times New Roman" w:hAnsi="Times New Roman" w:cs="Times New Roman"/>
          <w:sz w:val="24"/>
          <w:szCs w:val="24"/>
        </w:rPr>
        <w:t xml:space="preserve"> </w:t>
      </w:r>
      <w:r w:rsidR="00A85F8C">
        <w:rPr>
          <w:rFonts w:ascii="Times New Roman" w:hAnsi="Times New Roman" w:cs="Times New Roman"/>
          <w:sz w:val="24"/>
          <w:szCs w:val="24"/>
        </w:rPr>
        <w:t xml:space="preserve">«Лаборант </w:t>
      </w:r>
      <w:r w:rsidR="00A85F8C" w:rsidRPr="00A85F8C">
        <w:rPr>
          <w:rFonts w:ascii="Times New Roman" w:hAnsi="Times New Roman" w:cs="Times New Roman"/>
          <w:sz w:val="24"/>
          <w:szCs w:val="24"/>
        </w:rPr>
        <w:t>по фи</w:t>
      </w:r>
      <w:r w:rsidR="00A85F8C">
        <w:rPr>
          <w:rFonts w:ascii="Times New Roman" w:hAnsi="Times New Roman" w:cs="Times New Roman"/>
          <w:sz w:val="24"/>
          <w:szCs w:val="24"/>
        </w:rPr>
        <w:t xml:space="preserve">зико-механическим испытаниям» </w:t>
      </w:r>
      <w:r w:rsidR="00C53CB5">
        <w:rPr>
          <w:rFonts w:ascii="Times New Roman" w:hAnsi="Times New Roman" w:cs="Times New Roman"/>
          <w:sz w:val="24"/>
          <w:szCs w:val="24"/>
        </w:rPr>
        <w:t>(3-5</w:t>
      </w:r>
      <w:r w:rsidR="000E7FBB">
        <w:rPr>
          <w:rFonts w:ascii="Times New Roman" w:hAnsi="Times New Roman" w:cs="Times New Roman"/>
          <w:sz w:val="24"/>
          <w:szCs w:val="24"/>
        </w:rPr>
        <w:t xml:space="preserve"> </w:t>
      </w:r>
      <w:r w:rsidR="00C53CB5">
        <w:rPr>
          <w:rFonts w:ascii="Times New Roman" w:hAnsi="Times New Roman" w:cs="Times New Roman"/>
          <w:sz w:val="24"/>
          <w:szCs w:val="24"/>
        </w:rPr>
        <w:t>р</w:t>
      </w:r>
      <w:r w:rsidR="00557D5F">
        <w:rPr>
          <w:rFonts w:ascii="Times New Roman" w:hAnsi="Times New Roman" w:cs="Times New Roman"/>
          <w:sz w:val="24"/>
          <w:szCs w:val="24"/>
        </w:rPr>
        <w:t>азряд</w:t>
      </w:r>
      <w:r w:rsidR="000E7FBB">
        <w:rPr>
          <w:rFonts w:ascii="Times New Roman" w:hAnsi="Times New Roman" w:cs="Times New Roman"/>
          <w:sz w:val="24"/>
          <w:szCs w:val="24"/>
        </w:rPr>
        <w:t>ы</w:t>
      </w:r>
      <w:r w:rsidR="00C53CB5">
        <w:rPr>
          <w:rFonts w:ascii="Times New Roman" w:hAnsi="Times New Roman" w:cs="Times New Roman"/>
          <w:sz w:val="24"/>
          <w:szCs w:val="24"/>
        </w:rPr>
        <w:t>)</w:t>
      </w:r>
      <w:r w:rsidR="00A85F8C">
        <w:rPr>
          <w:rFonts w:ascii="Times New Roman" w:hAnsi="Times New Roman" w:cs="Times New Roman"/>
          <w:sz w:val="24"/>
          <w:szCs w:val="24"/>
        </w:rPr>
        <w:t xml:space="preserve"> </w:t>
      </w:r>
      <w:r w:rsidRPr="004D2884">
        <w:rPr>
          <w:rFonts w:ascii="Times New Roman" w:hAnsi="Times New Roman" w:cs="Times New Roman"/>
          <w:sz w:val="24"/>
          <w:szCs w:val="24"/>
        </w:rPr>
        <w:t xml:space="preserve">и </w:t>
      </w:r>
      <w:r w:rsidR="004D2884">
        <w:rPr>
          <w:rFonts w:ascii="Times New Roman" w:hAnsi="Times New Roman" w:cs="Times New Roman"/>
          <w:sz w:val="24"/>
          <w:szCs w:val="24"/>
        </w:rPr>
        <w:t xml:space="preserve">ФГОС СПО </w:t>
      </w:r>
      <w:r w:rsidR="004D2884" w:rsidRPr="004D2884">
        <w:rPr>
          <w:rFonts w:ascii="Times New Roman" w:hAnsi="Times New Roman" w:cs="Times New Roman"/>
          <w:sz w:val="24"/>
          <w:szCs w:val="24"/>
        </w:rPr>
        <w:t>по профессии 240100.01 Лаборант по физико-механическим испытаниям</w:t>
      </w:r>
      <w:r w:rsidR="004D2884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="004D28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D2884">
        <w:rPr>
          <w:rFonts w:ascii="Times New Roman" w:hAnsi="Times New Roman" w:cs="Times New Roman"/>
          <w:sz w:val="24"/>
          <w:szCs w:val="24"/>
        </w:rPr>
        <w:t xml:space="preserve"> РФ от 0</w:t>
      </w:r>
      <w:r w:rsidR="004D2884" w:rsidRPr="004D2884">
        <w:rPr>
          <w:rFonts w:ascii="Times New Roman" w:hAnsi="Times New Roman" w:cs="Times New Roman"/>
          <w:sz w:val="24"/>
          <w:szCs w:val="24"/>
        </w:rPr>
        <w:t>2.08.2013 N 915</w:t>
      </w:r>
      <w:r w:rsidR="004D2884">
        <w:rPr>
          <w:rFonts w:ascii="Times New Roman" w:hAnsi="Times New Roman" w:cs="Times New Roman"/>
          <w:sz w:val="24"/>
          <w:szCs w:val="24"/>
        </w:rPr>
        <w:t>).</w:t>
      </w:r>
      <w:r w:rsidR="004D2884" w:rsidRPr="004D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DA7" w:rsidRPr="004D2884" w:rsidRDefault="007B740B" w:rsidP="004D288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884">
        <w:rPr>
          <w:rFonts w:ascii="Times New Roman" w:hAnsi="Times New Roman" w:cs="Times New Roman"/>
          <w:i/>
          <w:sz w:val="24"/>
          <w:szCs w:val="24"/>
        </w:rPr>
        <w:t>Нормативно-</w:t>
      </w:r>
      <w:r w:rsidR="007B12C2" w:rsidRPr="004D2884">
        <w:rPr>
          <w:rFonts w:ascii="Times New Roman" w:hAnsi="Times New Roman" w:cs="Times New Roman"/>
          <w:i/>
          <w:sz w:val="24"/>
          <w:szCs w:val="24"/>
        </w:rPr>
        <w:t xml:space="preserve">правовую </w:t>
      </w:r>
      <w:r w:rsidRPr="004D2884">
        <w:rPr>
          <w:rFonts w:ascii="Times New Roman" w:hAnsi="Times New Roman" w:cs="Times New Roman"/>
          <w:i/>
          <w:sz w:val="24"/>
          <w:szCs w:val="24"/>
        </w:rPr>
        <w:t>основу разработки программы составляют:</w:t>
      </w:r>
    </w:p>
    <w:p w:rsidR="007B12C2" w:rsidRPr="004D2884" w:rsidRDefault="007B12C2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1. Федеральный закон №273-ФЗ от 29.12.2012 г. «Об образовании в Российской Федерации»;</w:t>
      </w:r>
    </w:p>
    <w:p w:rsidR="007B12C2" w:rsidRPr="004D2884" w:rsidRDefault="007B12C2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884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anchor="/document/70382976/entry/0" w:history="1">
        <w:r w:rsidRPr="004D28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</w:t>
        </w:r>
      </w:hyperlink>
      <w:r w:rsidRPr="004D2884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18 апреля 2013 г. N 292 «Об утверждении Порядка организации и осуществления образовательной деятельности по основным программам профессионального обучения»,</w:t>
      </w:r>
    </w:p>
    <w:p w:rsidR="007B12C2" w:rsidRPr="004D2884" w:rsidRDefault="007B12C2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 xml:space="preserve">3. Приказ </w:t>
      </w:r>
      <w:proofErr w:type="spellStart"/>
      <w:r w:rsidRPr="004D28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2884">
        <w:rPr>
          <w:rFonts w:ascii="Times New Roman" w:hAnsi="Times New Roman" w:cs="Times New Roman"/>
          <w:sz w:val="24"/>
          <w:szCs w:val="24"/>
        </w:rPr>
        <w:t xml:space="preserve"> России от 02.07.2013 № 513 «Перечень профессий и рабочих</w:t>
      </w:r>
    </w:p>
    <w:p w:rsidR="007B12C2" w:rsidRPr="004D2884" w:rsidRDefault="007B12C2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должностей, служащих, по которым осуществля</w:t>
      </w:r>
      <w:r w:rsidR="004D2884">
        <w:rPr>
          <w:rFonts w:ascii="Times New Roman" w:hAnsi="Times New Roman" w:cs="Times New Roman"/>
          <w:sz w:val="24"/>
          <w:szCs w:val="24"/>
        </w:rPr>
        <w:t>ется профессиональное обучение».</w:t>
      </w:r>
    </w:p>
    <w:p w:rsidR="00A12ED5" w:rsidRPr="004D2884" w:rsidRDefault="004D2884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12ED5" w:rsidRPr="004D2884"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</w:t>
      </w:r>
      <w:proofErr w:type="spellStart"/>
      <w:r w:rsidR="00A12ED5" w:rsidRPr="004D28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12ED5" w:rsidRPr="004D2884">
        <w:rPr>
          <w:rFonts w:ascii="Times New Roman" w:hAnsi="Times New Roman" w:cs="Times New Roman"/>
          <w:sz w:val="24"/>
          <w:szCs w:val="24"/>
        </w:rPr>
        <w:t xml:space="preserve"> России,</w:t>
      </w:r>
    </w:p>
    <w:p w:rsidR="00A12ED5" w:rsidRPr="004D2884" w:rsidRDefault="004D2884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2ED5" w:rsidRPr="004D2884">
        <w:rPr>
          <w:rFonts w:ascii="Times New Roman" w:hAnsi="Times New Roman" w:cs="Times New Roman"/>
          <w:sz w:val="24"/>
          <w:szCs w:val="24"/>
        </w:rPr>
        <w:t>Устав ЧОУ ДПО «Учебный центр «Эверест» и другие нормативные локальные акты Учебного центра.</w:t>
      </w:r>
    </w:p>
    <w:p w:rsidR="004D2884" w:rsidRPr="00D33BDA" w:rsidRDefault="00A12ED5" w:rsidP="00773FB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84">
        <w:rPr>
          <w:rFonts w:ascii="Times New Roman" w:hAnsi="Times New Roman" w:cs="Times New Roman"/>
          <w:b/>
          <w:sz w:val="24"/>
          <w:szCs w:val="24"/>
        </w:rPr>
        <w:t>Цель</w:t>
      </w:r>
      <w:r w:rsidRPr="004D28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E7FBB" w:rsidRPr="000E7FBB">
        <w:rPr>
          <w:rFonts w:ascii="Times New Roman" w:hAnsi="Times New Roman" w:cs="Times New Roman"/>
          <w:bCs/>
          <w:sz w:val="24"/>
          <w:szCs w:val="24"/>
        </w:rPr>
        <w:t>совершенствование профессиональных компетенций</w:t>
      </w:r>
      <w:r w:rsidR="00D33BDA" w:rsidRPr="00D33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FBB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D33BDA" w:rsidRPr="00D33BDA">
        <w:rPr>
          <w:rFonts w:ascii="Times New Roman" w:hAnsi="Times New Roman" w:cs="Times New Roman"/>
          <w:bCs/>
          <w:sz w:val="24"/>
          <w:szCs w:val="24"/>
        </w:rPr>
        <w:t xml:space="preserve">выполнения </w:t>
      </w:r>
      <w:r w:rsidR="000E7FBB">
        <w:rPr>
          <w:rFonts w:ascii="Times New Roman" w:hAnsi="Times New Roman" w:cs="Times New Roman"/>
          <w:bCs/>
          <w:sz w:val="24"/>
          <w:szCs w:val="24"/>
        </w:rPr>
        <w:t>работ</w:t>
      </w:r>
      <w:r w:rsidR="00D33BDA" w:rsidRPr="00D33BDA">
        <w:rPr>
          <w:rFonts w:ascii="Times New Roman" w:hAnsi="Times New Roman" w:cs="Times New Roman"/>
          <w:bCs/>
          <w:sz w:val="24"/>
          <w:szCs w:val="24"/>
        </w:rPr>
        <w:t xml:space="preserve"> по профессии </w:t>
      </w:r>
      <w:r w:rsidR="00E92BBB">
        <w:rPr>
          <w:rFonts w:ascii="Times New Roman" w:hAnsi="Times New Roman" w:cs="Times New Roman"/>
          <w:bCs/>
          <w:sz w:val="24"/>
          <w:szCs w:val="24"/>
        </w:rPr>
        <w:t xml:space="preserve">13302 </w:t>
      </w:r>
      <w:r w:rsidR="000E7FBB">
        <w:rPr>
          <w:rFonts w:ascii="Times New Roman" w:hAnsi="Times New Roman" w:cs="Times New Roman"/>
          <w:bCs/>
          <w:sz w:val="24"/>
          <w:szCs w:val="24"/>
        </w:rPr>
        <w:t>«</w:t>
      </w:r>
      <w:r w:rsidR="00D33BDA" w:rsidRPr="00D33BDA">
        <w:rPr>
          <w:rFonts w:ascii="Times New Roman" w:hAnsi="Times New Roman" w:cs="Times New Roman"/>
          <w:bCs/>
          <w:sz w:val="24"/>
          <w:szCs w:val="24"/>
        </w:rPr>
        <w:t>Лаборант</w:t>
      </w:r>
      <w:r w:rsidR="00D33BDA">
        <w:rPr>
          <w:rFonts w:ascii="Times New Roman" w:hAnsi="Times New Roman" w:cs="Times New Roman"/>
          <w:bCs/>
          <w:sz w:val="24"/>
          <w:szCs w:val="24"/>
        </w:rPr>
        <w:t xml:space="preserve"> физико-механических испытаний</w:t>
      </w:r>
      <w:r w:rsidR="000E7FBB">
        <w:rPr>
          <w:rFonts w:ascii="Times New Roman" w:hAnsi="Times New Roman" w:cs="Times New Roman"/>
          <w:bCs/>
          <w:sz w:val="24"/>
          <w:szCs w:val="24"/>
        </w:rPr>
        <w:t>» с присвоением квалификационного разряда</w:t>
      </w:r>
      <w:r w:rsidR="00D33BDA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ED5" w:rsidRPr="004D2884" w:rsidRDefault="00A12ED5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3A">
        <w:rPr>
          <w:rFonts w:ascii="Times New Roman" w:hAnsi="Times New Roman" w:cs="Times New Roman"/>
          <w:b/>
          <w:sz w:val="24"/>
          <w:szCs w:val="24"/>
        </w:rPr>
        <w:t>Продолжительность (трудоемкость) обучения</w:t>
      </w:r>
      <w:r w:rsidRPr="004D2884">
        <w:rPr>
          <w:rFonts w:ascii="Times New Roman" w:hAnsi="Times New Roman" w:cs="Times New Roman"/>
          <w:sz w:val="24"/>
          <w:szCs w:val="24"/>
        </w:rPr>
        <w:t xml:space="preserve"> –</w:t>
      </w:r>
      <w:r w:rsidR="0078473A">
        <w:rPr>
          <w:rFonts w:ascii="Times New Roman" w:hAnsi="Times New Roman" w:cs="Times New Roman"/>
          <w:sz w:val="24"/>
          <w:szCs w:val="24"/>
        </w:rPr>
        <w:t xml:space="preserve"> </w:t>
      </w:r>
      <w:r w:rsidRPr="004D2884">
        <w:rPr>
          <w:rFonts w:ascii="Times New Roman" w:hAnsi="Times New Roman" w:cs="Times New Roman"/>
          <w:sz w:val="24"/>
          <w:szCs w:val="24"/>
        </w:rPr>
        <w:t xml:space="preserve"> </w:t>
      </w:r>
      <w:r w:rsidR="00C53CB5">
        <w:rPr>
          <w:rFonts w:ascii="Times New Roman" w:hAnsi="Times New Roman" w:cs="Times New Roman"/>
          <w:sz w:val="24"/>
          <w:szCs w:val="24"/>
        </w:rPr>
        <w:t>72</w:t>
      </w:r>
      <w:r w:rsidR="00D14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884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4D2884">
        <w:rPr>
          <w:rFonts w:ascii="Times New Roman" w:hAnsi="Times New Roman" w:cs="Times New Roman"/>
          <w:sz w:val="24"/>
          <w:szCs w:val="24"/>
        </w:rPr>
        <w:t xml:space="preserve"> час</w:t>
      </w:r>
      <w:r w:rsidR="00C53CB5">
        <w:rPr>
          <w:rFonts w:ascii="Times New Roman" w:hAnsi="Times New Roman" w:cs="Times New Roman"/>
          <w:sz w:val="24"/>
          <w:szCs w:val="24"/>
        </w:rPr>
        <w:t>а</w:t>
      </w:r>
      <w:r w:rsidRPr="004D2884">
        <w:rPr>
          <w:rFonts w:ascii="Times New Roman" w:hAnsi="Times New Roman" w:cs="Times New Roman"/>
          <w:sz w:val="24"/>
          <w:szCs w:val="24"/>
        </w:rPr>
        <w:t>.</w:t>
      </w:r>
    </w:p>
    <w:p w:rsidR="00A12ED5" w:rsidRPr="004D2884" w:rsidRDefault="00A12ED5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3A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D2884">
        <w:rPr>
          <w:rFonts w:ascii="Times New Roman" w:hAnsi="Times New Roman" w:cs="Times New Roman"/>
          <w:sz w:val="24"/>
          <w:szCs w:val="24"/>
        </w:rPr>
        <w:t xml:space="preserve"> –  очн</w:t>
      </w:r>
      <w:r w:rsidR="00C53CB5">
        <w:rPr>
          <w:rFonts w:ascii="Times New Roman" w:hAnsi="Times New Roman" w:cs="Times New Roman"/>
          <w:sz w:val="24"/>
          <w:szCs w:val="24"/>
        </w:rPr>
        <w:t>ая</w:t>
      </w:r>
      <w:r w:rsidRPr="004D2884">
        <w:rPr>
          <w:rFonts w:ascii="Times New Roman" w:hAnsi="Times New Roman" w:cs="Times New Roman"/>
          <w:sz w:val="24"/>
          <w:szCs w:val="24"/>
        </w:rPr>
        <w:t>.</w:t>
      </w:r>
    </w:p>
    <w:p w:rsidR="00A12ED5" w:rsidRPr="004D2884" w:rsidRDefault="00A12ED5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3A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A85F8C">
        <w:rPr>
          <w:rFonts w:ascii="Times New Roman" w:hAnsi="Times New Roman" w:cs="Times New Roman"/>
          <w:sz w:val="24"/>
          <w:szCs w:val="24"/>
        </w:rPr>
        <w:t xml:space="preserve"> – </w:t>
      </w:r>
      <w:r w:rsidR="005C0836">
        <w:rPr>
          <w:rFonts w:ascii="Times New Roman" w:hAnsi="Times New Roman" w:cs="Times New Roman"/>
          <w:sz w:val="24"/>
          <w:szCs w:val="24"/>
        </w:rPr>
        <w:t>8</w:t>
      </w:r>
      <w:r w:rsidR="00A85F8C">
        <w:rPr>
          <w:rFonts w:ascii="Times New Roman" w:hAnsi="Times New Roman" w:cs="Times New Roman"/>
          <w:sz w:val="24"/>
          <w:szCs w:val="24"/>
        </w:rPr>
        <w:t xml:space="preserve"> час</w:t>
      </w:r>
      <w:r w:rsidR="005C0836">
        <w:rPr>
          <w:rFonts w:ascii="Times New Roman" w:hAnsi="Times New Roman" w:cs="Times New Roman"/>
          <w:sz w:val="24"/>
          <w:szCs w:val="24"/>
        </w:rPr>
        <w:t>ов</w:t>
      </w:r>
      <w:r w:rsidR="00E731D5"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:rsidR="00A12ED5" w:rsidRPr="004D2884" w:rsidRDefault="00A12ED5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3A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4D2884">
        <w:rPr>
          <w:rFonts w:ascii="Times New Roman" w:hAnsi="Times New Roman" w:cs="Times New Roman"/>
          <w:sz w:val="24"/>
          <w:szCs w:val="24"/>
        </w:rPr>
        <w:t xml:space="preserve">  - свидетельство установленного образца.</w:t>
      </w:r>
    </w:p>
    <w:p w:rsidR="007B12C2" w:rsidRPr="004D2884" w:rsidRDefault="00D14FBC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8C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7B12C2" w:rsidRPr="004D288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7B12C2" w:rsidRPr="004D2884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7B12C2" w:rsidRPr="004D2884">
        <w:rPr>
          <w:rFonts w:ascii="Times New Roman" w:hAnsi="Times New Roman" w:cs="Times New Roman"/>
          <w:sz w:val="24"/>
          <w:szCs w:val="24"/>
        </w:rPr>
        <w:t xml:space="preserve"> </w:t>
      </w:r>
      <w:r w:rsidR="00C53CB5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7B12C2" w:rsidRPr="004D2884">
        <w:rPr>
          <w:rFonts w:ascii="Times New Roman" w:hAnsi="Times New Roman" w:cs="Times New Roman"/>
          <w:sz w:val="24"/>
          <w:szCs w:val="24"/>
        </w:rPr>
        <w:t xml:space="preserve"> рабочих допускаются лица,  имеющие </w:t>
      </w:r>
      <w:r w:rsidR="00C53CB5">
        <w:rPr>
          <w:rFonts w:ascii="Times New Roman" w:hAnsi="Times New Roman" w:cs="Times New Roman"/>
          <w:sz w:val="24"/>
          <w:szCs w:val="24"/>
        </w:rPr>
        <w:t>3 квалификацию по профессии</w:t>
      </w:r>
      <w:r w:rsidR="007B12C2" w:rsidRPr="004D2884">
        <w:rPr>
          <w:rFonts w:ascii="Times New Roman" w:hAnsi="Times New Roman" w:cs="Times New Roman"/>
          <w:sz w:val="24"/>
          <w:szCs w:val="24"/>
        </w:rPr>
        <w:t xml:space="preserve">, </w:t>
      </w:r>
      <w:r w:rsidR="00E16497">
        <w:rPr>
          <w:rFonts w:ascii="Times New Roman" w:hAnsi="Times New Roman" w:cs="Times New Roman"/>
          <w:sz w:val="24"/>
          <w:szCs w:val="24"/>
        </w:rPr>
        <w:t xml:space="preserve">желающие </w:t>
      </w:r>
      <w:r w:rsidR="00C53CB5">
        <w:rPr>
          <w:rFonts w:ascii="Times New Roman" w:hAnsi="Times New Roman" w:cs="Times New Roman"/>
          <w:sz w:val="24"/>
          <w:szCs w:val="24"/>
        </w:rPr>
        <w:t>повысить</w:t>
      </w:r>
      <w:r w:rsidR="00E16497">
        <w:rPr>
          <w:rFonts w:ascii="Times New Roman" w:hAnsi="Times New Roman" w:cs="Times New Roman"/>
          <w:sz w:val="24"/>
          <w:szCs w:val="24"/>
        </w:rPr>
        <w:t xml:space="preserve"> </w:t>
      </w:r>
      <w:r w:rsidR="00C53CB5">
        <w:rPr>
          <w:rFonts w:ascii="Times New Roman" w:hAnsi="Times New Roman" w:cs="Times New Roman"/>
          <w:sz w:val="24"/>
          <w:szCs w:val="24"/>
        </w:rPr>
        <w:t xml:space="preserve"> квалификацию до 4 разряда; лица, имеющие 4 квалификацию по </w:t>
      </w:r>
      <w:r w:rsidR="00E16497">
        <w:rPr>
          <w:rFonts w:ascii="Times New Roman" w:hAnsi="Times New Roman" w:cs="Times New Roman"/>
          <w:sz w:val="24"/>
          <w:szCs w:val="24"/>
        </w:rPr>
        <w:t>професси</w:t>
      </w:r>
      <w:r w:rsidR="00C53CB5">
        <w:rPr>
          <w:rFonts w:ascii="Times New Roman" w:hAnsi="Times New Roman" w:cs="Times New Roman"/>
          <w:sz w:val="24"/>
          <w:szCs w:val="24"/>
        </w:rPr>
        <w:t>и, желающие повысить квалификацию до 5 разряда.</w:t>
      </w:r>
      <w:r w:rsidR="00E16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EA" w:rsidRDefault="00357584" w:rsidP="007847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Обучающиеся, в полном объеме выполнившие учебный план (индивидуальный учебный план) соо</w:t>
      </w:r>
      <w:r w:rsidR="00C53CB5">
        <w:rPr>
          <w:rFonts w:ascii="Times New Roman" w:hAnsi="Times New Roman" w:cs="Times New Roman"/>
          <w:sz w:val="24"/>
          <w:szCs w:val="24"/>
        </w:rPr>
        <w:t>тветствующей программы повышения квалификации</w:t>
      </w:r>
      <w:r w:rsidRPr="004D2884">
        <w:rPr>
          <w:rFonts w:ascii="Times New Roman" w:hAnsi="Times New Roman" w:cs="Times New Roman"/>
          <w:sz w:val="24"/>
          <w:szCs w:val="24"/>
        </w:rPr>
        <w:t xml:space="preserve">, допускаются к квалификационному экзамену. Квалификационный экзамен проводится для определения соответствия полученных знаний, умений и навыков основной программе профессионального обучения и установления на этой основе лицам, прошедшим </w:t>
      </w:r>
      <w:r w:rsidR="00C53CB5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4D2884">
        <w:rPr>
          <w:rFonts w:ascii="Times New Roman" w:hAnsi="Times New Roman" w:cs="Times New Roman"/>
          <w:sz w:val="24"/>
          <w:szCs w:val="24"/>
        </w:rPr>
        <w:t>, квалификационных категорий по соответствующ</w:t>
      </w:r>
      <w:r w:rsidR="008024EA">
        <w:rPr>
          <w:rFonts w:ascii="Times New Roman" w:hAnsi="Times New Roman" w:cs="Times New Roman"/>
          <w:sz w:val="24"/>
          <w:szCs w:val="24"/>
        </w:rPr>
        <w:t>ей</w:t>
      </w:r>
      <w:r w:rsidRPr="004D2884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8024EA">
        <w:rPr>
          <w:rFonts w:ascii="Times New Roman" w:hAnsi="Times New Roman" w:cs="Times New Roman"/>
          <w:sz w:val="24"/>
          <w:szCs w:val="24"/>
        </w:rPr>
        <w:t>и</w:t>
      </w:r>
      <w:r w:rsidRPr="004D2884">
        <w:rPr>
          <w:rFonts w:ascii="Times New Roman" w:hAnsi="Times New Roman" w:cs="Times New Roman"/>
          <w:sz w:val="24"/>
          <w:szCs w:val="24"/>
        </w:rPr>
        <w:t>.</w:t>
      </w:r>
      <w:r w:rsidR="006F68C5" w:rsidRPr="004D2884">
        <w:rPr>
          <w:rFonts w:ascii="Times New Roman" w:hAnsi="Times New Roman" w:cs="Times New Roman"/>
          <w:sz w:val="24"/>
          <w:szCs w:val="24"/>
        </w:rPr>
        <w:t xml:space="preserve"> Квалификационный экзамен независимо от вида профессионального обучения включает в </w:t>
      </w:r>
      <w:r w:rsidR="006F68C5" w:rsidRPr="004D2884">
        <w:rPr>
          <w:rFonts w:ascii="Times New Roman" w:hAnsi="Times New Roman" w:cs="Times New Roman"/>
          <w:sz w:val="24"/>
          <w:szCs w:val="24"/>
        </w:rPr>
        <w:lastRenderedPageBreak/>
        <w:t xml:space="preserve">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357584" w:rsidRDefault="006F68C5" w:rsidP="007847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Лицам, успешно сдавшим квалификационный экзамен, присваивается разряд и выдается свидетельство о профессии</w:t>
      </w:r>
      <w:r w:rsidR="008024EA">
        <w:rPr>
          <w:rFonts w:ascii="Times New Roman" w:hAnsi="Times New Roman" w:cs="Times New Roman"/>
          <w:sz w:val="24"/>
          <w:szCs w:val="24"/>
        </w:rPr>
        <w:t>.</w:t>
      </w:r>
    </w:p>
    <w:p w:rsidR="00985DCD" w:rsidRPr="00985DCD" w:rsidRDefault="00773FB1" w:rsidP="00773F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DCD">
        <w:rPr>
          <w:rFonts w:ascii="Times New Roman" w:hAnsi="Times New Roman" w:cs="Times New Roman"/>
          <w:b/>
          <w:sz w:val="24"/>
          <w:szCs w:val="24"/>
        </w:rPr>
        <w:t>2.КВАЛИФИКАЦИОННАЯ ХАРАКТЕРИСТИКА</w:t>
      </w:r>
      <w:r w:rsidR="00985DCD" w:rsidRPr="00985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FB1" w:rsidRDefault="00985DCD" w:rsidP="00773F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8473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53CB5" w:rsidRPr="00077918" w:rsidRDefault="00C53CB5" w:rsidP="00C53CB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18">
        <w:rPr>
          <w:rFonts w:ascii="Times New Roman" w:hAnsi="Times New Roman" w:cs="Times New Roman"/>
          <w:b/>
          <w:sz w:val="24"/>
          <w:szCs w:val="24"/>
        </w:rPr>
        <w:t xml:space="preserve">Квалификация – </w:t>
      </w:r>
      <w:r w:rsidRPr="00077918">
        <w:rPr>
          <w:rFonts w:ascii="Times New Roman" w:hAnsi="Times New Roman" w:cs="Times New Roman"/>
          <w:sz w:val="24"/>
          <w:szCs w:val="24"/>
        </w:rPr>
        <w:t>4 разряд</w:t>
      </w:r>
    </w:p>
    <w:p w:rsidR="00C53CB5" w:rsidRDefault="00C53CB5" w:rsidP="002B61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918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077918">
        <w:rPr>
          <w:rFonts w:ascii="Times New Roman" w:hAnsi="Times New Roman" w:cs="Times New Roman"/>
          <w:sz w:val="24"/>
          <w:szCs w:val="24"/>
        </w:rPr>
        <w:t xml:space="preserve">: устройство установок для определения магнитных свойств металлов в постоянных магнитных полях, установок для определения теплопроводности, теплоемкости и электрической проводимости, светолучевых осциллографов, ионизационных и </w:t>
      </w:r>
      <w:proofErr w:type="spellStart"/>
      <w:r w:rsidRPr="00077918">
        <w:rPr>
          <w:rFonts w:ascii="Times New Roman" w:hAnsi="Times New Roman" w:cs="Times New Roman"/>
          <w:sz w:val="24"/>
          <w:szCs w:val="24"/>
        </w:rPr>
        <w:t>магниторазрядных</w:t>
      </w:r>
      <w:proofErr w:type="spellEnd"/>
      <w:r w:rsidRPr="00077918">
        <w:rPr>
          <w:rFonts w:ascii="Times New Roman" w:hAnsi="Times New Roman" w:cs="Times New Roman"/>
          <w:sz w:val="24"/>
          <w:szCs w:val="24"/>
        </w:rPr>
        <w:t xml:space="preserve"> манометров; зависимость магнитной проницаемости от поля; основные методы определения магнитных свойств; установк</w:t>
      </w:r>
      <w:r w:rsidR="00170E69">
        <w:rPr>
          <w:rFonts w:ascii="Times New Roman" w:hAnsi="Times New Roman" w:cs="Times New Roman"/>
          <w:sz w:val="24"/>
          <w:szCs w:val="24"/>
        </w:rPr>
        <w:t>у</w:t>
      </w:r>
      <w:r w:rsidRPr="00077918">
        <w:rPr>
          <w:rFonts w:ascii="Times New Roman" w:hAnsi="Times New Roman" w:cs="Times New Roman"/>
          <w:sz w:val="24"/>
          <w:szCs w:val="24"/>
        </w:rPr>
        <w:t xml:space="preserve"> для определения магнитной восприимчивости; основы материаловедения; методы измерения высокого вакуума; методы определения течей и их устранения;</w:t>
      </w:r>
      <w:proofErr w:type="gramEnd"/>
      <w:r w:rsidRPr="00077918">
        <w:rPr>
          <w:rFonts w:ascii="Times New Roman" w:hAnsi="Times New Roman" w:cs="Times New Roman"/>
          <w:sz w:val="24"/>
          <w:szCs w:val="24"/>
        </w:rPr>
        <w:t xml:space="preserve"> тепловые свойства металлов и сплавов; методы определения теплопроводности и теплоемкости; основы металловедения и термической обработки; величины допустимых нагрузок и напряжений на испытываемый материал; пределы прочности и текучести при растяжении и изгибе, пределы усталости, максимальные напряжения.</w:t>
      </w:r>
    </w:p>
    <w:p w:rsidR="00C53CB5" w:rsidRDefault="00C53CB5" w:rsidP="00C53CB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918">
        <w:rPr>
          <w:rFonts w:ascii="Times New Roman" w:hAnsi="Times New Roman" w:cs="Times New Roman"/>
          <w:b/>
          <w:sz w:val="24"/>
          <w:szCs w:val="24"/>
        </w:rPr>
        <w:t>Квалификация –</w:t>
      </w:r>
      <w:r>
        <w:rPr>
          <w:rFonts w:ascii="Times New Roman" w:hAnsi="Times New Roman" w:cs="Times New Roman"/>
          <w:sz w:val="24"/>
          <w:szCs w:val="24"/>
        </w:rPr>
        <w:t xml:space="preserve"> 5 разряд</w:t>
      </w:r>
    </w:p>
    <w:p w:rsidR="00C53CB5" w:rsidRPr="00077918" w:rsidRDefault="00C53CB5" w:rsidP="002B61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918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077918">
        <w:rPr>
          <w:rFonts w:ascii="Times New Roman" w:hAnsi="Times New Roman" w:cs="Times New Roman"/>
          <w:sz w:val="24"/>
          <w:szCs w:val="24"/>
        </w:rPr>
        <w:t xml:space="preserve">: методику проведения механических испытаний различных сварных швов, труб, проката, готовых узлов и изделий; принцип расчета и составления схем для нестандартных испытаний; устройство автоматических высокотемпературных дилатометров, установок для определения внутреннего трения в металлах, калориметров, разных типов установок для определения остаточного </w:t>
      </w:r>
      <w:proofErr w:type="spellStart"/>
      <w:r w:rsidRPr="00077918">
        <w:rPr>
          <w:rFonts w:ascii="Times New Roman" w:hAnsi="Times New Roman" w:cs="Times New Roman"/>
          <w:sz w:val="24"/>
          <w:szCs w:val="24"/>
        </w:rPr>
        <w:t>электросопротивления</w:t>
      </w:r>
      <w:proofErr w:type="spellEnd"/>
      <w:r w:rsidRPr="00077918">
        <w:rPr>
          <w:rFonts w:ascii="Times New Roman" w:hAnsi="Times New Roman" w:cs="Times New Roman"/>
          <w:sz w:val="24"/>
          <w:szCs w:val="24"/>
        </w:rPr>
        <w:t xml:space="preserve"> металлов и сплавов, влияние легирующих элементов на физические свойства металлов и сплавов;</w:t>
      </w:r>
      <w:proofErr w:type="gramEnd"/>
      <w:r w:rsidRPr="00077918">
        <w:rPr>
          <w:rFonts w:ascii="Times New Roman" w:hAnsi="Times New Roman" w:cs="Times New Roman"/>
          <w:sz w:val="24"/>
          <w:szCs w:val="24"/>
        </w:rPr>
        <w:t xml:space="preserve"> свойства материалов при низких температурах; методику определения остаточного </w:t>
      </w:r>
      <w:proofErr w:type="spellStart"/>
      <w:r w:rsidRPr="00077918">
        <w:rPr>
          <w:rFonts w:ascii="Times New Roman" w:hAnsi="Times New Roman" w:cs="Times New Roman"/>
          <w:sz w:val="24"/>
          <w:szCs w:val="24"/>
        </w:rPr>
        <w:t>электросопротивления</w:t>
      </w:r>
      <w:proofErr w:type="spellEnd"/>
      <w:r w:rsidRPr="00077918">
        <w:rPr>
          <w:rFonts w:ascii="Times New Roman" w:hAnsi="Times New Roman" w:cs="Times New Roman"/>
          <w:sz w:val="24"/>
          <w:szCs w:val="24"/>
        </w:rPr>
        <w:t>; математическую обработку экспериментальных данных;  методику определения физических свойств материалов.</w:t>
      </w:r>
    </w:p>
    <w:p w:rsidR="00985DCD" w:rsidRDefault="002B61A2" w:rsidP="004D288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должен уметь:</w:t>
      </w:r>
    </w:p>
    <w:tbl>
      <w:tblPr>
        <w:tblStyle w:val="a7"/>
        <w:tblW w:w="0" w:type="auto"/>
        <w:tblLook w:val="04A0"/>
      </w:tblPr>
      <w:tblGrid>
        <w:gridCol w:w="9713"/>
      </w:tblGrid>
      <w:tr w:rsidR="00985DCD" w:rsidTr="002B61A2">
        <w:tc>
          <w:tcPr>
            <w:tcW w:w="10456" w:type="dxa"/>
          </w:tcPr>
          <w:p w:rsidR="00985DCD" w:rsidRDefault="00985DCD" w:rsidP="00A1703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84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опытные образцы в лабораторных условиях.</w:t>
            </w:r>
          </w:p>
        </w:tc>
      </w:tr>
      <w:tr w:rsidR="00985DCD" w:rsidTr="002B61A2">
        <w:tc>
          <w:tcPr>
            <w:tcW w:w="10456" w:type="dxa"/>
          </w:tcPr>
          <w:p w:rsidR="00985DCD" w:rsidRDefault="00985DCD" w:rsidP="00A1703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84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параметров испытуемых образцов ГОСТ и ТУ.</w:t>
            </w:r>
          </w:p>
        </w:tc>
      </w:tr>
      <w:tr w:rsidR="00985DCD" w:rsidTr="002B61A2">
        <w:tc>
          <w:tcPr>
            <w:tcW w:w="10456" w:type="dxa"/>
          </w:tcPr>
          <w:p w:rsidR="00985DCD" w:rsidRPr="004D2884" w:rsidRDefault="00985DCD" w:rsidP="00A1703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4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лабораторного оборудования ПК 2.2. Осуществлять простую регулировку лабораторного оборудования.</w:t>
            </w:r>
          </w:p>
          <w:p w:rsidR="00985DCD" w:rsidRDefault="002B61A2" w:rsidP="00A1703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85DCD" w:rsidRPr="004D2884">
              <w:rPr>
                <w:rFonts w:ascii="Times New Roman" w:hAnsi="Times New Roman" w:cs="Times New Roman"/>
                <w:sz w:val="24"/>
                <w:szCs w:val="24"/>
              </w:rPr>
              <w:t>ыполнять работы по наладке оборудования.</w:t>
            </w:r>
          </w:p>
        </w:tc>
      </w:tr>
      <w:tr w:rsidR="00985DCD" w:rsidTr="002B61A2">
        <w:tc>
          <w:tcPr>
            <w:tcW w:w="10456" w:type="dxa"/>
          </w:tcPr>
          <w:p w:rsidR="00985DCD" w:rsidRPr="004D2884" w:rsidRDefault="00985DCD" w:rsidP="00A1703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Осуществлять пуск и остановку лабораторного оборудования.</w:t>
            </w:r>
          </w:p>
          <w:p w:rsidR="00985DCD" w:rsidRPr="004D2884" w:rsidRDefault="00985DCD" w:rsidP="00A1703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4">
              <w:rPr>
                <w:rFonts w:ascii="Times New Roman" w:hAnsi="Times New Roman" w:cs="Times New Roman"/>
                <w:sz w:val="24"/>
                <w:szCs w:val="24"/>
              </w:rPr>
              <w:t> Наблюдать за работой оборудования в процессе проведения испытаний.</w:t>
            </w:r>
          </w:p>
          <w:p w:rsidR="00985DCD" w:rsidRPr="004D2884" w:rsidRDefault="00985DCD" w:rsidP="00A1703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4">
              <w:rPr>
                <w:rFonts w:ascii="Times New Roman" w:hAnsi="Times New Roman" w:cs="Times New Roman"/>
                <w:sz w:val="24"/>
                <w:szCs w:val="24"/>
              </w:rPr>
              <w:t> Снимать показания с приборов.</w:t>
            </w:r>
          </w:p>
          <w:p w:rsidR="00985DCD" w:rsidRPr="004D2884" w:rsidRDefault="00985DCD" w:rsidP="00A1703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4">
              <w:rPr>
                <w:rFonts w:ascii="Times New Roman" w:hAnsi="Times New Roman" w:cs="Times New Roman"/>
                <w:sz w:val="24"/>
                <w:szCs w:val="24"/>
              </w:rPr>
              <w:t>Выполнять расчеты и графические работы, связанные с проводимыми испытаниями.</w:t>
            </w:r>
          </w:p>
          <w:p w:rsidR="00985DCD" w:rsidRDefault="00985DCD" w:rsidP="002B61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84">
              <w:rPr>
                <w:rFonts w:ascii="Times New Roman" w:hAnsi="Times New Roman" w:cs="Times New Roman"/>
                <w:sz w:val="24"/>
                <w:szCs w:val="24"/>
              </w:rPr>
              <w:t>Оформлять отчеты о проделанной работе.</w:t>
            </w:r>
          </w:p>
        </w:tc>
      </w:tr>
      <w:tr w:rsidR="00985DCD" w:rsidTr="002B61A2">
        <w:tc>
          <w:tcPr>
            <w:tcW w:w="10456" w:type="dxa"/>
          </w:tcPr>
          <w:p w:rsidR="00985DCD" w:rsidRPr="004D2884" w:rsidRDefault="00985DCD" w:rsidP="00A1703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4">
              <w:rPr>
                <w:rFonts w:ascii="Times New Roman" w:hAnsi="Times New Roman" w:cs="Times New Roman"/>
                <w:sz w:val="24"/>
                <w:szCs w:val="24"/>
              </w:rPr>
              <w:t>Владеть приемами техники безопасности при проведении испытаний.</w:t>
            </w:r>
          </w:p>
          <w:p w:rsidR="00985DCD" w:rsidRPr="004D2884" w:rsidRDefault="00985DCD" w:rsidP="00A1703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4">
              <w:rPr>
                <w:rFonts w:ascii="Times New Roman" w:hAnsi="Times New Roman" w:cs="Times New Roman"/>
                <w:sz w:val="24"/>
                <w:szCs w:val="24"/>
              </w:rPr>
              <w:t>Пользоваться первичными средствами пожаротушения.</w:t>
            </w:r>
          </w:p>
          <w:p w:rsidR="00985DCD" w:rsidRDefault="00985DCD" w:rsidP="00A1703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8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пострадавшему.</w:t>
            </w:r>
          </w:p>
        </w:tc>
      </w:tr>
    </w:tbl>
    <w:p w:rsidR="00C53CB5" w:rsidRDefault="00C53CB5" w:rsidP="0084268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BBB" w:rsidRDefault="00E92BBB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2684" w:rsidRPr="00A85F8C" w:rsidRDefault="00842684" w:rsidP="008426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F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842684" w:rsidRPr="007E3D65" w:rsidRDefault="00842684" w:rsidP="008426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3D65">
        <w:rPr>
          <w:rFonts w:ascii="Times New Roman" w:hAnsi="Times New Roman" w:cs="Times New Roman"/>
          <w:sz w:val="24"/>
          <w:szCs w:val="24"/>
        </w:rPr>
        <w:t>Директор ЧОУ ДПО</w:t>
      </w:r>
    </w:p>
    <w:p w:rsidR="00842684" w:rsidRPr="007E3D65" w:rsidRDefault="00842684" w:rsidP="008426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3D65">
        <w:rPr>
          <w:rFonts w:ascii="Times New Roman" w:hAnsi="Times New Roman" w:cs="Times New Roman"/>
          <w:sz w:val="24"/>
          <w:szCs w:val="24"/>
        </w:rPr>
        <w:t>«Учебный центр «Эверест»</w:t>
      </w:r>
    </w:p>
    <w:p w:rsidR="00842684" w:rsidRPr="007E3D65" w:rsidRDefault="00842684" w:rsidP="008426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3D65">
        <w:rPr>
          <w:rFonts w:ascii="Times New Roman" w:hAnsi="Times New Roman" w:cs="Times New Roman"/>
          <w:noProof/>
          <w:sz w:val="24"/>
          <w:szCs w:val="24"/>
          <w:u w:val="single"/>
        </w:rPr>
        <w:t>_____________</w:t>
      </w:r>
      <w:r w:rsidRPr="007E3D65"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 w:rsidRPr="007E3D65">
        <w:rPr>
          <w:rFonts w:ascii="Times New Roman" w:hAnsi="Times New Roman" w:cs="Times New Roman"/>
          <w:sz w:val="24"/>
          <w:szCs w:val="24"/>
        </w:rPr>
        <w:t>Шуленин</w:t>
      </w:r>
      <w:proofErr w:type="spellEnd"/>
    </w:p>
    <w:p w:rsidR="00842684" w:rsidRDefault="00842684" w:rsidP="008426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E3D65">
        <w:rPr>
          <w:rFonts w:ascii="Times New Roman" w:hAnsi="Times New Roman" w:cs="Times New Roman"/>
          <w:sz w:val="24"/>
          <w:szCs w:val="24"/>
        </w:rPr>
        <w:t>«___» _________  2018 года</w:t>
      </w:r>
    </w:p>
    <w:p w:rsidR="00842684" w:rsidRPr="00EE3BD2" w:rsidRDefault="00842684" w:rsidP="008426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D2">
        <w:rPr>
          <w:rFonts w:ascii="Times New Roman" w:hAnsi="Times New Roman" w:cs="Times New Roman"/>
          <w:b/>
          <w:spacing w:val="80"/>
          <w:sz w:val="24"/>
          <w:szCs w:val="24"/>
        </w:rPr>
        <w:t>УЧЕБНЫЙ ПЛАН</w:t>
      </w:r>
    </w:p>
    <w:p w:rsidR="00842684" w:rsidRPr="00EE3BD2" w:rsidRDefault="00842684" w:rsidP="008426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3BD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повышения квалификации по профессии</w:t>
      </w:r>
    </w:p>
    <w:p w:rsidR="00842684" w:rsidRPr="00EE3BD2" w:rsidRDefault="00842684" w:rsidP="008426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D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Лаборант по физико-механическим испытаниям» </w:t>
      </w:r>
    </w:p>
    <w:p w:rsidR="002B61A2" w:rsidRDefault="00842684" w:rsidP="008426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BD2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EE3BD2">
        <w:rPr>
          <w:rFonts w:ascii="Times New Roman" w:hAnsi="Times New Roman" w:cs="Times New Roman"/>
          <w:sz w:val="24"/>
          <w:szCs w:val="24"/>
        </w:rPr>
        <w:t xml:space="preserve"> лица,</w:t>
      </w:r>
      <w:r w:rsidR="002B61A2" w:rsidRPr="004D2884">
        <w:rPr>
          <w:rFonts w:ascii="Times New Roman" w:hAnsi="Times New Roman" w:cs="Times New Roman"/>
          <w:sz w:val="24"/>
          <w:szCs w:val="24"/>
        </w:rPr>
        <w:t xml:space="preserve"> имеющие </w:t>
      </w:r>
      <w:r w:rsidR="002B61A2">
        <w:rPr>
          <w:rFonts w:ascii="Times New Roman" w:hAnsi="Times New Roman" w:cs="Times New Roman"/>
          <w:sz w:val="24"/>
          <w:szCs w:val="24"/>
        </w:rPr>
        <w:t>3 квалификацию по профессии</w:t>
      </w:r>
      <w:r w:rsidR="002B61A2" w:rsidRPr="004D2884">
        <w:rPr>
          <w:rFonts w:ascii="Times New Roman" w:hAnsi="Times New Roman" w:cs="Times New Roman"/>
          <w:sz w:val="24"/>
          <w:szCs w:val="24"/>
        </w:rPr>
        <w:t xml:space="preserve">, </w:t>
      </w:r>
      <w:r w:rsidR="002B61A2">
        <w:rPr>
          <w:rFonts w:ascii="Times New Roman" w:hAnsi="Times New Roman" w:cs="Times New Roman"/>
          <w:sz w:val="24"/>
          <w:szCs w:val="24"/>
        </w:rPr>
        <w:t xml:space="preserve">желающие повысить  квалификацию до 4 разряда; </w:t>
      </w:r>
    </w:p>
    <w:p w:rsidR="00842684" w:rsidRPr="00EE3BD2" w:rsidRDefault="002B61A2" w:rsidP="008426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имеющие 4 квалификацию по профессии, желающие повысить квалификацию до 5 разряда.</w:t>
      </w:r>
    </w:p>
    <w:p w:rsidR="00842684" w:rsidRPr="00EE3BD2" w:rsidRDefault="00842684" w:rsidP="008426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BD2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EE3BD2">
        <w:rPr>
          <w:rFonts w:ascii="Times New Roman" w:hAnsi="Times New Roman" w:cs="Times New Roman"/>
          <w:sz w:val="24"/>
          <w:szCs w:val="24"/>
        </w:rPr>
        <w:t xml:space="preserve"> очная </w:t>
      </w:r>
    </w:p>
    <w:p w:rsidR="00842684" w:rsidRPr="00EE3BD2" w:rsidRDefault="00842684" w:rsidP="008426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BD2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EE3BD2">
        <w:rPr>
          <w:rFonts w:ascii="Times New Roman" w:hAnsi="Times New Roman" w:cs="Times New Roman"/>
          <w:sz w:val="24"/>
          <w:szCs w:val="24"/>
        </w:rPr>
        <w:t xml:space="preserve"> 8 академических часов в день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992"/>
        <w:gridCol w:w="1134"/>
        <w:gridCol w:w="1276"/>
        <w:gridCol w:w="1984"/>
      </w:tblGrid>
      <w:tr w:rsidR="00842684" w:rsidRPr="00842684" w:rsidTr="00961FC3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0E7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8426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42684" w:rsidRPr="00842684" w:rsidTr="00961FC3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842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8426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84" w:rsidRPr="00842684" w:rsidTr="00961FC3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лабораторного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2684" w:rsidRPr="00842684" w:rsidTr="00961FC3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Законодательное регулирование деятельности лабораторий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2684" w:rsidRPr="00842684" w:rsidTr="00961FC3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Аттестация. Руководство по качеству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2684" w:rsidRPr="00842684" w:rsidTr="00961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средствами измерений и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2684" w:rsidRPr="00842684" w:rsidTr="00961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2684" w:rsidRPr="00842684" w:rsidTr="00961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2684" w:rsidRPr="00842684" w:rsidTr="00961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лаборатории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2684" w:rsidRPr="00842684" w:rsidTr="00961FC3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2684" w:rsidRPr="00842684" w:rsidTr="00961FC3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испытания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2684" w:rsidRPr="00842684" w:rsidTr="00961FC3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измерительным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42684" w:rsidRPr="00842684" w:rsidTr="00961FC3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0E7FBB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0E7FBB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961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</w:tr>
      <w:tr w:rsidR="00842684" w:rsidRPr="00842684" w:rsidTr="00961FC3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0E7FBB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684" w:rsidRPr="00842684" w:rsidTr="00961FC3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0E7FBB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0E7FBB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42684" w:rsidRPr="00842684" w:rsidTr="00961FC3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170E69" w:rsidRDefault="00842684" w:rsidP="00A21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8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0E7FBB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B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0E7FBB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B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4" w:rsidRPr="00842684" w:rsidRDefault="00842684" w:rsidP="00A21A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684" w:rsidRPr="00EE3BD2" w:rsidRDefault="00842684" w:rsidP="008426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42684" w:rsidRPr="00EE3BD2" w:rsidRDefault="00842684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2684" w:rsidRDefault="00842684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4BA" w:rsidRDefault="001A54BA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4BA" w:rsidRDefault="001A54BA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4BA" w:rsidRDefault="001A54BA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Pr="00FE1F81" w:rsidRDefault="00D829CD" w:rsidP="00D829CD">
      <w:pPr>
        <w:pStyle w:val="a8"/>
        <w:jc w:val="center"/>
        <w:rPr>
          <w:b/>
        </w:rPr>
      </w:pPr>
      <w:r w:rsidRPr="00FE1F81">
        <w:rPr>
          <w:b/>
        </w:rPr>
        <w:t>Календарный учебный график</w:t>
      </w:r>
    </w:p>
    <w:tbl>
      <w:tblPr>
        <w:tblStyle w:val="a7"/>
        <w:tblW w:w="10314" w:type="dxa"/>
        <w:tblLayout w:type="fixed"/>
        <w:tblLook w:val="04A0"/>
      </w:tblPr>
      <w:tblGrid>
        <w:gridCol w:w="594"/>
        <w:gridCol w:w="3483"/>
        <w:gridCol w:w="1134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</w:tblGrid>
      <w:tr w:rsidR="00D829CD" w:rsidRPr="00D829CD" w:rsidTr="00D829CD">
        <w:trPr>
          <w:trHeight w:val="430"/>
        </w:trPr>
        <w:tc>
          <w:tcPr>
            <w:tcW w:w="594" w:type="dxa"/>
            <w:vMerge w:val="restart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29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29CD">
              <w:rPr>
                <w:sz w:val="24"/>
                <w:szCs w:val="24"/>
              </w:rPr>
              <w:t>/</w:t>
            </w:r>
            <w:proofErr w:type="spellStart"/>
            <w:r w:rsidRPr="00D829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vMerge w:val="restart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829CD">
              <w:rPr>
                <w:sz w:val="24"/>
                <w:szCs w:val="24"/>
              </w:rPr>
              <w:t>Трудоем-кость</w:t>
            </w:r>
            <w:proofErr w:type="spellEnd"/>
            <w:proofErr w:type="gramEnd"/>
            <w:r w:rsidRPr="00D829CD">
              <w:rPr>
                <w:sz w:val="24"/>
                <w:szCs w:val="24"/>
              </w:rPr>
              <w:t xml:space="preserve">, </w:t>
            </w:r>
          </w:p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829CD">
              <w:rPr>
                <w:sz w:val="24"/>
                <w:szCs w:val="24"/>
              </w:rPr>
              <w:t>ак</w:t>
            </w:r>
            <w:proofErr w:type="spellEnd"/>
            <w:r w:rsidRPr="00D829CD">
              <w:rPr>
                <w:sz w:val="24"/>
                <w:szCs w:val="24"/>
              </w:rPr>
              <w:t>. час</w:t>
            </w:r>
          </w:p>
        </w:tc>
        <w:tc>
          <w:tcPr>
            <w:tcW w:w="5103" w:type="dxa"/>
            <w:gridSpan w:val="9"/>
          </w:tcPr>
          <w:p w:rsidR="00D829CD" w:rsidRPr="00D829CD" w:rsidRDefault="00D829CD" w:rsidP="00D829CD">
            <w:pPr>
              <w:spacing w:after="200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Учебные дни</w:t>
            </w:r>
          </w:p>
        </w:tc>
      </w:tr>
      <w:tr w:rsidR="00D829CD" w:rsidRPr="00D829CD" w:rsidTr="00D829CD">
        <w:trPr>
          <w:trHeight w:val="430"/>
        </w:trPr>
        <w:tc>
          <w:tcPr>
            <w:tcW w:w="594" w:type="dxa"/>
            <w:vMerge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9</w:t>
            </w:r>
          </w:p>
        </w:tc>
      </w:tr>
      <w:tr w:rsidR="00D829CD" w:rsidRPr="00D829CD" w:rsidTr="00D829CD"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Актуальные вопросы лабораторного контроля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29CD" w:rsidRPr="00D829CD" w:rsidRDefault="00D829CD" w:rsidP="00D829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CD" w:rsidRPr="00D829CD" w:rsidTr="00D829CD"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Законодательное регулирование деятельности лабораторий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29CD" w:rsidRPr="00D829CD" w:rsidRDefault="00D829CD" w:rsidP="00D8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CD" w:rsidRPr="00D829CD" w:rsidTr="00D829CD"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Аттестация. Руководство по качеству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CD" w:rsidRPr="00D829CD" w:rsidTr="00D829CD"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D829CD" w:rsidRPr="00D829CD" w:rsidRDefault="00D829CD" w:rsidP="00D829CD">
            <w:pPr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Комплектация средствами измерений и оборудованием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CD" w:rsidRPr="00D829CD" w:rsidTr="00D829CD"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Основы технологии строительства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CD" w:rsidRPr="00D829CD" w:rsidTr="00D829CD">
        <w:trPr>
          <w:trHeight w:val="276"/>
        </w:trPr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6.</w:t>
            </w:r>
          </w:p>
        </w:tc>
        <w:tc>
          <w:tcPr>
            <w:tcW w:w="3483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Контроль качества работ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CD" w:rsidRPr="00D829CD" w:rsidTr="00D829CD">
        <w:trPr>
          <w:trHeight w:val="276"/>
        </w:trPr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7.</w:t>
            </w:r>
          </w:p>
        </w:tc>
        <w:tc>
          <w:tcPr>
            <w:tcW w:w="3483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Охрана труда в лаборатории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CD" w:rsidRPr="00D829CD" w:rsidTr="00D829CD">
        <w:trPr>
          <w:trHeight w:val="276"/>
        </w:trPr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8.</w:t>
            </w:r>
          </w:p>
        </w:tc>
        <w:tc>
          <w:tcPr>
            <w:tcW w:w="3483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Основные свойства материалов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CD" w:rsidRPr="00D829CD" w:rsidTr="00D829CD">
        <w:trPr>
          <w:trHeight w:val="276"/>
        </w:trPr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9.</w:t>
            </w:r>
          </w:p>
        </w:tc>
        <w:tc>
          <w:tcPr>
            <w:tcW w:w="3483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Методы испытания материалов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CD" w:rsidRPr="00D829CD" w:rsidTr="00D829CD">
        <w:trPr>
          <w:trHeight w:val="276"/>
        </w:trPr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10.</w:t>
            </w:r>
          </w:p>
        </w:tc>
        <w:tc>
          <w:tcPr>
            <w:tcW w:w="3483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Управление измерительным оборудованием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CD" w:rsidRPr="00D829CD" w:rsidTr="00D829CD">
        <w:trPr>
          <w:trHeight w:val="276"/>
        </w:trPr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11.</w:t>
            </w:r>
          </w:p>
        </w:tc>
        <w:tc>
          <w:tcPr>
            <w:tcW w:w="3483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Практическое обучение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4</w:t>
            </w:r>
          </w:p>
        </w:tc>
      </w:tr>
      <w:tr w:rsidR="00D829CD" w:rsidRPr="00D829CD" w:rsidTr="00D829CD">
        <w:trPr>
          <w:trHeight w:val="276"/>
        </w:trPr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12.</w:t>
            </w:r>
          </w:p>
        </w:tc>
        <w:tc>
          <w:tcPr>
            <w:tcW w:w="3483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2</w:t>
            </w:r>
          </w:p>
        </w:tc>
      </w:tr>
      <w:tr w:rsidR="00D829CD" w:rsidRPr="00D829CD" w:rsidTr="00D829CD">
        <w:trPr>
          <w:trHeight w:val="276"/>
        </w:trPr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13.</w:t>
            </w:r>
          </w:p>
        </w:tc>
        <w:tc>
          <w:tcPr>
            <w:tcW w:w="3483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D829CD">
              <w:rPr>
                <w:sz w:val="24"/>
                <w:szCs w:val="24"/>
              </w:rPr>
              <w:t>2</w:t>
            </w:r>
          </w:p>
        </w:tc>
      </w:tr>
      <w:tr w:rsidR="00D829CD" w:rsidRPr="00D829CD" w:rsidTr="00D829CD">
        <w:tc>
          <w:tcPr>
            <w:tcW w:w="59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29CD" w:rsidRPr="00D829CD" w:rsidRDefault="00D829CD" w:rsidP="00D829CD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29CD">
              <w:rPr>
                <w:b/>
                <w:sz w:val="24"/>
                <w:szCs w:val="24"/>
              </w:rPr>
              <w:t>8</w:t>
            </w:r>
          </w:p>
        </w:tc>
      </w:tr>
    </w:tbl>
    <w:p w:rsidR="00D829CD" w:rsidRDefault="00D829CD" w:rsidP="00D829CD"/>
    <w:p w:rsidR="00D829CD" w:rsidRDefault="00D829CD" w:rsidP="00D829CD"/>
    <w:p w:rsidR="00D829CD" w:rsidRDefault="00D829CD" w:rsidP="00D829CD"/>
    <w:p w:rsidR="00D829CD" w:rsidRDefault="00D829CD" w:rsidP="00D829CD"/>
    <w:p w:rsidR="00D829CD" w:rsidRDefault="00D829CD" w:rsidP="00D829CD"/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BB" w:rsidRDefault="00E92BBB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ADB" w:rsidRDefault="008F1ADB" w:rsidP="008F1ADB">
      <w:pPr>
        <w:spacing w:line="360" w:lineRule="auto"/>
        <w:jc w:val="center"/>
      </w:pPr>
      <w:r>
        <w:t>АННОТАЦИЯ К РАБОЧЕЙ ПРОГРАММЕ</w:t>
      </w:r>
    </w:p>
    <w:p w:rsidR="008F1ADB" w:rsidRDefault="008F1ADB" w:rsidP="008F1ADB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6E4B53">
        <w:rPr>
          <w:rFonts w:ascii="Times New Roman" w:hAnsi="Times New Roman" w:cs="Times New Roman"/>
        </w:rPr>
        <w:t xml:space="preserve">Актуальные вопросы лабораторного контроля. </w:t>
      </w:r>
    </w:p>
    <w:p w:rsidR="008F1ADB" w:rsidRDefault="008F1ADB" w:rsidP="008F1ADB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6E4B53">
        <w:rPr>
          <w:rFonts w:ascii="Times New Roman" w:hAnsi="Times New Roman" w:cs="Times New Roman"/>
        </w:rPr>
        <w:t xml:space="preserve">Действующее законодательство, регулирующее деятельность лабораторий. </w:t>
      </w:r>
    </w:p>
    <w:p w:rsidR="008F1ADB" w:rsidRDefault="008F1ADB" w:rsidP="008F1AD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53">
        <w:rPr>
          <w:rFonts w:ascii="Times New Roman" w:hAnsi="Times New Roman" w:cs="Times New Roman"/>
        </w:rPr>
        <w:t>Аттестация лаборатории.</w:t>
      </w:r>
      <w:r w:rsidRPr="006E4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DB" w:rsidRDefault="008F1ADB" w:rsidP="008F1AD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53">
        <w:rPr>
          <w:rFonts w:ascii="Times New Roman" w:hAnsi="Times New Roman" w:cs="Times New Roman"/>
          <w:sz w:val="24"/>
          <w:szCs w:val="24"/>
        </w:rPr>
        <w:t>Правовая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документация. </w:t>
      </w:r>
      <w:r w:rsidRPr="000B1C02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 xml:space="preserve">ионно-методическая документация. </w:t>
      </w:r>
      <w:r w:rsidRPr="003B610A">
        <w:rPr>
          <w:rFonts w:ascii="Times New Roman" w:hAnsi="Times New Roman" w:cs="Times New Roman"/>
          <w:sz w:val="24"/>
          <w:szCs w:val="24"/>
        </w:rPr>
        <w:t xml:space="preserve">документы ИСО, ИСО/МЭК, стандарты серии EN 45000 и ГОСТ </w:t>
      </w:r>
      <w:proofErr w:type="gramStart"/>
      <w:r w:rsidRPr="003B61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610A">
        <w:rPr>
          <w:rFonts w:ascii="Times New Roman" w:hAnsi="Times New Roman" w:cs="Times New Roman"/>
          <w:sz w:val="24"/>
          <w:szCs w:val="24"/>
        </w:rPr>
        <w:t xml:space="preserve"> 51000, регламентирующие организационные и методические вопросы аккредитации и деятельности аккредитованных лабораторий. </w:t>
      </w:r>
      <w:r w:rsidRPr="000B1C02">
        <w:rPr>
          <w:rFonts w:ascii="Times New Roman" w:hAnsi="Times New Roman" w:cs="Times New Roman"/>
          <w:sz w:val="24"/>
          <w:szCs w:val="24"/>
        </w:rPr>
        <w:t>Нормативная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тация на испытываемую продукцию. </w:t>
      </w:r>
      <w:r w:rsidRPr="000B1C02">
        <w:rPr>
          <w:rFonts w:ascii="Times New Roman" w:hAnsi="Times New Roman" w:cs="Times New Roman"/>
          <w:sz w:val="24"/>
          <w:szCs w:val="24"/>
        </w:rPr>
        <w:t>Документация на испытательное и изме</w:t>
      </w:r>
      <w:r>
        <w:rPr>
          <w:rFonts w:ascii="Times New Roman" w:hAnsi="Times New Roman" w:cs="Times New Roman"/>
          <w:sz w:val="24"/>
          <w:szCs w:val="24"/>
        </w:rPr>
        <w:t xml:space="preserve">рительное оборудование. </w:t>
      </w:r>
      <w:r w:rsidRPr="006E4B53">
        <w:rPr>
          <w:rFonts w:ascii="Times New Roman" w:hAnsi="Times New Roman" w:cs="Times New Roman"/>
          <w:sz w:val="24"/>
          <w:szCs w:val="24"/>
        </w:rPr>
        <w:t>Охрана труда  и техника безопасности при организации и проведении лабораторных испытаний. Основы законодательства. Требования безопасности труда.</w:t>
      </w:r>
    </w:p>
    <w:p w:rsidR="008F1ADB" w:rsidRPr="00F21BA3" w:rsidRDefault="008F1ADB" w:rsidP="008F1A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BA3">
        <w:rPr>
          <w:rFonts w:ascii="Times New Roman" w:hAnsi="Times New Roman" w:cs="Times New Roman"/>
          <w:sz w:val="24"/>
          <w:szCs w:val="24"/>
        </w:rPr>
        <w:t>Устройство и эксплуатация лабораторного оборудования</w:t>
      </w:r>
    </w:p>
    <w:p w:rsidR="008F1ADB" w:rsidRDefault="008F1ADB" w:rsidP="008F1A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BA3">
        <w:rPr>
          <w:rFonts w:ascii="Times New Roman" w:hAnsi="Times New Roman" w:cs="Times New Roman"/>
          <w:sz w:val="24"/>
          <w:szCs w:val="24"/>
        </w:rPr>
        <w:t>Общелабораторное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1ED4">
        <w:rPr>
          <w:rFonts w:ascii="Times New Roman" w:hAnsi="Times New Roman" w:cs="Times New Roman"/>
          <w:sz w:val="24"/>
          <w:szCs w:val="24"/>
        </w:rPr>
        <w:t xml:space="preserve">Назначение и классификация лабораторий. </w:t>
      </w:r>
    </w:p>
    <w:p w:rsidR="008F1ADB" w:rsidRDefault="008F1ADB" w:rsidP="008F1A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BA3">
        <w:rPr>
          <w:rFonts w:ascii="Times New Roman" w:hAnsi="Times New Roman" w:cs="Times New Roman"/>
          <w:sz w:val="24"/>
          <w:szCs w:val="24"/>
        </w:rPr>
        <w:t>Приборы строительной испытательной лаборатории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1D0451">
        <w:rPr>
          <w:rFonts w:ascii="Times New Roman" w:hAnsi="Times New Roman" w:cs="Times New Roman"/>
          <w:sz w:val="24"/>
          <w:szCs w:val="24"/>
        </w:rPr>
        <w:t>азначение и о</w:t>
      </w:r>
      <w:r>
        <w:rPr>
          <w:rFonts w:ascii="Times New Roman" w:hAnsi="Times New Roman" w:cs="Times New Roman"/>
          <w:sz w:val="24"/>
          <w:szCs w:val="24"/>
        </w:rPr>
        <w:t>сновные характеристики приборов.</w:t>
      </w:r>
    </w:p>
    <w:p w:rsidR="008F1ADB" w:rsidRDefault="008F1ADB" w:rsidP="008F1ADB">
      <w:pPr>
        <w:spacing w:line="360" w:lineRule="auto"/>
      </w:pPr>
      <w:r w:rsidRPr="0091272F">
        <w:t>Основы технологии строительства</w:t>
      </w:r>
      <w:r>
        <w:t xml:space="preserve">. </w:t>
      </w:r>
      <w:r w:rsidRPr="0091272F">
        <w:t xml:space="preserve">Контроль качества строительных работ. </w:t>
      </w:r>
    </w:p>
    <w:p w:rsidR="008F1ADB" w:rsidRDefault="008F1ADB" w:rsidP="008F1ADB">
      <w:pPr>
        <w:spacing w:line="360" w:lineRule="auto"/>
      </w:pPr>
      <w:r w:rsidRPr="0011361B">
        <w:t>Лабораторный контроль при производстве дорожно-строительных материалов. Схемы лабораторного контроля. Лабораторный контроль при строительстве автомобильных дорог. Схемы операционного контроля дорожно-строительных работ.</w:t>
      </w:r>
      <w:r>
        <w:t xml:space="preserve"> </w:t>
      </w:r>
    </w:p>
    <w:p w:rsidR="008F1ADB" w:rsidRDefault="008F1ADB" w:rsidP="008F1ADB">
      <w:pPr>
        <w:spacing w:line="360" w:lineRule="auto"/>
      </w:pPr>
      <w:r>
        <w:t>Охрана труда в лаборатории.</w:t>
      </w:r>
    </w:p>
    <w:p w:rsidR="008F1ADB" w:rsidRDefault="008F1ADB" w:rsidP="008F1ADB">
      <w:pPr>
        <w:spacing w:line="360" w:lineRule="auto"/>
        <w:rPr>
          <w:sz w:val="28"/>
          <w:szCs w:val="28"/>
        </w:rPr>
      </w:pPr>
      <w:r>
        <w:t>Устройство и контроль качества материалов</w:t>
      </w:r>
    </w:p>
    <w:p w:rsidR="008F1ADB" w:rsidRPr="00F21BA3" w:rsidRDefault="008F1ADB" w:rsidP="008F1ADB">
      <w:pPr>
        <w:tabs>
          <w:tab w:val="left" w:pos="0"/>
        </w:tabs>
        <w:spacing w:line="360" w:lineRule="auto"/>
        <w:jc w:val="center"/>
      </w:pPr>
      <w:r w:rsidRPr="00F21BA3">
        <w:t>Методы лабораторных испытаний</w:t>
      </w:r>
    </w:p>
    <w:p w:rsidR="008F1ADB" w:rsidRPr="00F21BA3" w:rsidRDefault="008F1ADB" w:rsidP="008F1ADB">
      <w:pPr>
        <w:spacing w:line="360" w:lineRule="auto"/>
      </w:pPr>
      <w:r>
        <w:t xml:space="preserve">Основные свойства материалов. </w:t>
      </w:r>
      <w:r w:rsidRPr="00CB79B5">
        <w:rPr>
          <w:b/>
          <w:i/>
        </w:rPr>
        <w:t xml:space="preserve"> </w:t>
      </w:r>
      <w:r w:rsidRPr="00F21BA3">
        <w:t>Классификация материалов, физико-механические свойства.</w:t>
      </w:r>
      <w:r>
        <w:t xml:space="preserve"> </w:t>
      </w:r>
      <w:r w:rsidRPr="00F21BA3">
        <w:t>Требования к основным материалам, их пределы применения. ГОСТ.</w:t>
      </w:r>
    </w:p>
    <w:p w:rsidR="008F1ADB" w:rsidRPr="00C274F1" w:rsidRDefault="008F1ADB" w:rsidP="008F1AD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F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C274F1">
        <w:rPr>
          <w:rFonts w:ascii="Times New Roman" w:hAnsi="Times New Roman" w:cs="Times New Roman"/>
          <w:sz w:val="24"/>
          <w:szCs w:val="24"/>
        </w:rPr>
        <w:t>пенетрации</w:t>
      </w:r>
      <w:proofErr w:type="spellEnd"/>
      <w:r w:rsidRPr="00C274F1">
        <w:rPr>
          <w:rFonts w:ascii="Times New Roman" w:hAnsi="Times New Roman" w:cs="Times New Roman"/>
          <w:sz w:val="24"/>
          <w:szCs w:val="24"/>
        </w:rPr>
        <w:t xml:space="preserve"> и растяжимости битумов. Определение температуры размягчения по кольцу и шару. Определение температуры гибкости.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>Метод определения измерения массы битума после прогрева. Методы определения физических характеристик грунтов.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 xml:space="preserve">Методы определения коэффициента фильтрации, </w:t>
      </w:r>
      <w:proofErr w:type="spellStart"/>
      <w:r w:rsidRPr="00C274F1">
        <w:rPr>
          <w:rFonts w:ascii="Times New Roman" w:hAnsi="Times New Roman" w:cs="Times New Roman"/>
          <w:sz w:val="24"/>
          <w:szCs w:val="24"/>
        </w:rPr>
        <w:t>гранс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74F1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C274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>Методы лабораторных испытаний каменных материалов (щебня). Щебень для строительных работ. Технические условия. Щебень шлаковый для дорожного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>Методы лабораторных испытаний песка для строительных работ. Минералы. Технические условия и методы испытаний.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>Асфальтобетон. Подбор состава плотных и пористых смесей. Песчаный асфальтобетон. Подбор составов, особенности. Методы лабораторных испытаний асфальтобетона.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 xml:space="preserve">Укрепленные грунты. </w:t>
      </w:r>
      <w:proofErr w:type="spellStart"/>
      <w:r w:rsidRPr="00C274F1">
        <w:rPr>
          <w:rFonts w:ascii="Times New Roman" w:hAnsi="Times New Roman" w:cs="Times New Roman"/>
          <w:sz w:val="24"/>
          <w:szCs w:val="24"/>
        </w:rPr>
        <w:t>Ресайклинг</w:t>
      </w:r>
      <w:proofErr w:type="spellEnd"/>
      <w:r w:rsidRPr="00C274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 xml:space="preserve">Минеральные вяжущие материалы. </w:t>
      </w:r>
      <w:r w:rsidRPr="00C274F1">
        <w:rPr>
          <w:rFonts w:ascii="Times New Roman" w:hAnsi="Times New Roman" w:cs="Times New Roman"/>
          <w:sz w:val="24"/>
          <w:szCs w:val="24"/>
        </w:rPr>
        <w:lastRenderedPageBreak/>
        <w:t>Методы испытаний.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 xml:space="preserve">Дорожный </w:t>
      </w:r>
      <w:proofErr w:type="spellStart"/>
      <w:r w:rsidRPr="00C274F1">
        <w:rPr>
          <w:rFonts w:ascii="Times New Roman" w:hAnsi="Times New Roman" w:cs="Times New Roman"/>
          <w:sz w:val="24"/>
          <w:szCs w:val="24"/>
        </w:rPr>
        <w:t>цементобетон</w:t>
      </w:r>
      <w:proofErr w:type="spellEnd"/>
      <w:r w:rsidRPr="00C274F1">
        <w:rPr>
          <w:rFonts w:ascii="Times New Roman" w:hAnsi="Times New Roman" w:cs="Times New Roman"/>
          <w:sz w:val="24"/>
          <w:szCs w:val="24"/>
        </w:rPr>
        <w:t xml:space="preserve">. Классификация, свойства, требования к материалам. Требования к дорожному бетону и бетонным смесям. </w:t>
      </w:r>
    </w:p>
    <w:p w:rsidR="008F1ADB" w:rsidRPr="00F21BA3" w:rsidRDefault="008F1ADB" w:rsidP="008F1ADB">
      <w:pPr>
        <w:pStyle w:val="1"/>
        <w:spacing w:line="360" w:lineRule="auto"/>
        <w:jc w:val="center"/>
        <w:rPr>
          <w:sz w:val="24"/>
          <w:szCs w:val="24"/>
        </w:rPr>
      </w:pPr>
      <w:r w:rsidRPr="00F21BA3">
        <w:rPr>
          <w:sz w:val="24"/>
          <w:szCs w:val="24"/>
        </w:rPr>
        <w:t>Управление измерительным оборудованием</w:t>
      </w:r>
    </w:p>
    <w:p w:rsidR="008F1ADB" w:rsidRDefault="008F1ADB" w:rsidP="008F1ADB">
      <w:pPr>
        <w:spacing w:line="360" w:lineRule="auto"/>
        <w:jc w:val="both"/>
      </w:pPr>
      <w:r>
        <w:t>Требования к управлению измерительным оборудованием по ГОСТ ИСО/МЭК 17025-2009. Средства измерений, испытаний и контроля. Установление необходимых измерений и их точность. Выбор измерительного оборудования.</w:t>
      </w:r>
    </w:p>
    <w:p w:rsidR="008F1ADB" w:rsidRPr="00555050" w:rsidRDefault="008F1ADB" w:rsidP="008F1A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ОБУЧЕНИЕ. </w:t>
      </w:r>
      <w:r w:rsidRPr="00F21BA3">
        <w:rPr>
          <w:rFonts w:ascii="Times New Roman" w:hAnsi="Times New Roman" w:cs="Times New Roman"/>
          <w:sz w:val="24"/>
          <w:szCs w:val="24"/>
        </w:rPr>
        <w:t>КОНСУЛЬТАЦИЯ.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BA3">
        <w:rPr>
          <w:rFonts w:ascii="Times New Roman" w:hAnsi="Times New Roman" w:cs="Times New Roman"/>
          <w:sz w:val="24"/>
          <w:szCs w:val="24"/>
        </w:rPr>
        <w:t>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>: ТЕОРЕТИЧЕСКИЙ ЭКЗАМЕН, ПРАКТИЧЕСКАЯ КВАЛИФИКАЦИОННАЯ РАБОТА</w:t>
      </w:r>
    </w:p>
    <w:p w:rsidR="008F1ADB" w:rsidRDefault="008F1ADB" w:rsidP="008F1ADB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8F1ADB" w:rsidRDefault="008F1ADB" w:rsidP="008F1AD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DB" w:rsidRDefault="008F1ADB" w:rsidP="008F1AD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DB" w:rsidRDefault="008F1ADB" w:rsidP="008F1AD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DB" w:rsidRDefault="008F1ADB" w:rsidP="008F1AD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DB" w:rsidRDefault="008F1ADB" w:rsidP="008F1AD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9CD" w:rsidRDefault="00D829CD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4BA" w:rsidRPr="008F1ADB" w:rsidRDefault="001A54BA" w:rsidP="001A54BA">
      <w:pPr>
        <w:pStyle w:val="Default"/>
        <w:jc w:val="center"/>
        <w:rPr>
          <w:bCs/>
        </w:rPr>
      </w:pPr>
      <w:r w:rsidRPr="008F1ADB">
        <w:rPr>
          <w:bCs/>
        </w:rPr>
        <w:lastRenderedPageBreak/>
        <w:t>ОРГАНИЗАЦИОННО-ПЕДАГОГИЧЕСКИЕ УСЛОВИЯ</w:t>
      </w:r>
    </w:p>
    <w:p w:rsidR="001A54BA" w:rsidRPr="008F1ADB" w:rsidRDefault="001A54BA" w:rsidP="001A54BA">
      <w:pPr>
        <w:pStyle w:val="Default"/>
        <w:spacing w:line="360" w:lineRule="auto"/>
        <w:ind w:firstLine="708"/>
        <w:jc w:val="both"/>
        <w:rPr>
          <w:i/>
        </w:rPr>
      </w:pPr>
      <w:r w:rsidRPr="008F1ADB">
        <w:rPr>
          <w:bCs/>
          <w:i/>
        </w:rPr>
        <w:t xml:space="preserve">Организация образовательного процесса </w:t>
      </w:r>
    </w:p>
    <w:p w:rsidR="001A54BA" w:rsidRDefault="001A54BA" w:rsidP="001A54BA">
      <w:pPr>
        <w:pStyle w:val="Default"/>
        <w:spacing w:line="360" w:lineRule="auto"/>
        <w:ind w:firstLine="708"/>
        <w:jc w:val="both"/>
        <w:rPr>
          <w:color w:val="auto"/>
        </w:rPr>
      </w:pPr>
      <w:r>
        <w:t xml:space="preserve">Образовательный  процесс  осуществляется в форме лекций и практических занятий. </w:t>
      </w:r>
      <w:r>
        <w:rPr>
          <w:color w:val="auto"/>
        </w:rPr>
        <w:t xml:space="preserve">Лекционные занятия предназначены для овладения слушателями знаниями теоретического характера в рамках материала учебной дисциплины и проводятся с использованием современных информационных и </w:t>
      </w:r>
      <w:proofErr w:type="spellStart"/>
      <w:r>
        <w:rPr>
          <w:color w:val="auto"/>
        </w:rPr>
        <w:t>мультимедийных</w:t>
      </w:r>
      <w:proofErr w:type="spellEnd"/>
      <w:r>
        <w:rPr>
          <w:color w:val="auto"/>
        </w:rPr>
        <w:t xml:space="preserve"> средств обучения (</w:t>
      </w:r>
      <w:proofErr w:type="spellStart"/>
      <w:r>
        <w:rPr>
          <w:color w:val="auto"/>
        </w:rPr>
        <w:t>мультимедийный</w:t>
      </w:r>
      <w:proofErr w:type="spellEnd"/>
      <w:r>
        <w:rPr>
          <w:color w:val="auto"/>
        </w:rPr>
        <w:t xml:space="preserve"> проектор и др.). </w:t>
      </w:r>
    </w:p>
    <w:p w:rsidR="001A54BA" w:rsidRDefault="001A54BA" w:rsidP="001A54BA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На практических занятиях </w:t>
      </w:r>
      <w:r>
        <w:t>более подробно изучается программный материал в плоскости отработки практических умений и навыков.</w:t>
      </w:r>
    </w:p>
    <w:p w:rsidR="001A54BA" w:rsidRDefault="001A54BA" w:rsidP="001A54BA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Деятельность  слушателей направлена на изучение тем и вопросов программы и включает в себя: 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>
        <w:rPr>
          <w:color w:val="auto"/>
        </w:rPr>
        <w:t xml:space="preserve"> изучение правовой и технической документации и рекомендуемой литературы; 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>
        <w:rPr>
          <w:color w:val="auto"/>
        </w:rPr>
        <w:t xml:space="preserve"> подготовку конспекта, логической схемы изучаемого материала; 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>
        <w:rPr>
          <w:color w:val="auto"/>
        </w:rPr>
        <w:t xml:space="preserve"> выучивание глоссария (словарь терминов); 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>
        <w:rPr>
          <w:color w:val="auto"/>
        </w:rPr>
        <w:t xml:space="preserve"> выполнение заданий; 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>
        <w:rPr>
          <w:color w:val="auto"/>
        </w:rPr>
        <w:t xml:space="preserve"> работу с электронными информационными ресурсами.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b/>
          <w:i/>
          <w:color w:val="auto"/>
        </w:rPr>
      </w:pPr>
      <w:r>
        <w:rPr>
          <w:b/>
          <w:i/>
          <w:color w:val="auto"/>
        </w:rPr>
        <w:t>Организация практического обучения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Практическое обучение включает в себя производственное обучение (лабораторные испытания материалов) и производственную практику. Лабораторные работы проводятся в специально оборудованных строительных лабораториях ОГУП ЮУЦДИИ или в лабораториях ФКУ УПОДОР «Южный Урал». Работы проводятся по темам: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1. Правила техники безопасности при работе в лаборатории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2. Инертные материалы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3. Битум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4. Грунт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5.Асфальтобетон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6.Щебень</w:t>
      </w:r>
    </w:p>
    <w:p w:rsidR="001A54BA" w:rsidRDefault="001A54BA" w:rsidP="001A54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Практическое обучение завершается выполнением практической квалификационной работы.</w:t>
      </w:r>
    </w:p>
    <w:p w:rsidR="001A54BA" w:rsidRDefault="001A54BA" w:rsidP="001A54BA">
      <w:pPr>
        <w:pStyle w:val="a8"/>
        <w:widowControl w:val="0"/>
        <w:numPr>
          <w:ilvl w:val="0"/>
          <w:numId w:val="1"/>
        </w:numPr>
        <w:autoSpaceDE w:val="0"/>
        <w:autoSpaceDN w:val="0"/>
        <w:spacing w:before="111" w:line="240" w:lineRule="auto"/>
        <w:ind w:left="122" w:firstLine="5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Кадровое  обеспечение реализации программы.</w:t>
      </w:r>
    </w:p>
    <w:p w:rsidR="001A54BA" w:rsidRDefault="001A54BA" w:rsidP="001A54B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преподавательским составом, который соответствует квалификационным требованиям, указанным в квалификационных справочниках по соответствующим должностям и (или) профессиональных стандартах, привлекаемый к реализации программы на условиях гражданско-правового договора. Преподаватели имеют высшее образование, соответствующее профилю преподаваемой дисциплины, опыт деятельности в соответствующей профессиональной сфере,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дополнительное профессиональное образование по программе профессиональной переподготовки педагога дополнительного профессионального образования.</w:t>
      </w:r>
    </w:p>
    <w:p w:rsidR="001A54BA" w:rsidRDefault="001A54BA" w:rsidP="001A54BA">
      <w:pPr>
        <w:pStyle w:val="a8"/>
        <w:ind w:left="954" w:hanging="245"/>
        <w:rPr>
          <w:b/>
          <w:i/>
          <w:sz w:val="24"/>
          <w:szCs w:val="24"/>
        </w:rPr>
      </w:pPr>
    </w:p>
    <w:p w:rsidR="001A54BA" w:rsidRDefault="001A54BA" w:rsidP="001A54BA">
      <w:pPr>
        <w:pStyle w:val="a8"/>
        <w:ind w:left="954" w:hanging="245"/>
        <w:rPr>
          <w:sz w:val="24"/>
          <w:szCs w:val="24"/>
        </w:rPr>
      </w:pPr>
      <w:r>
        <w:rPr>
          <w:b/>
          <w:i/>
          <w:sz w:val="24"/>
          <w:szCs w:val="24"/>
        </w:rPr>
        <w:t>Материально-техническое и учебно-методическое обеспечение программы</w:t>
      </w:r>
      <w:r>
        <w:rPr>
          <w:sz w:val="24"/>
          <w:szCs w:val="24"/>
        </w:rPr>
        <w:t>.</w:t>
      </w:r>
    </w:p>
    <w:p w:rsidR="001A54BA" w:rsidRDefault="001A54BA" w:rsidP="001A54BA">
      <w:pPr>
        <w:pStyle w:val="a8"/>
        <w:ind w:left="102" w:right="103" w:firstLine="606"/>
        <w:rPr>
          <w:sz w:val="24"/>
          <w:szCs w:val="24"/>
        </w:rPr>
      </w:pPr>
      <w:r>
        <w:rPr>
          <w:sz w:val="24"/>
          <w:szCs w:val="24"/>
        </w:rPr>
        <w:t xml:space="preserve">Учебный центр располагает необходимой материально-технической базой, включая аудитории, </w:t>
      </w:r>
      <w:proofErr w:type="spellStart"/>
      <w:r>
        <w:rPr>
          <w:sz w:val="24"/>
          <w:szCs w:val="24"/>
        </w:rPr>
        <w:t>мультимедийную</w:t>
      </w:r>
      <w:proofErr w:type="spellEnd"/>
      <w:r>
        <w:rPr>
          <w:sz w:val="24"/>
          <w:szCs w:val="24"/>
        </w:rPr>
        <w:t xml:space="preserve"> аппаратуру, оргтехнику, копировальные аппараты. Материальная база соответствует санитарным и техническим нормам и правилам и обеспечивает проведение теоретической подготовки слушателей:</w:t>
      </w:r>
    </w:p>
    <w:p w:rsidR="001A54BA" w:rsidRDefault="001A54BA" w:rsidP="001A54BA">
      <w:pPr>
        <w:pStyle w:val="a8"/>
        <w:ind w:left="102" w:right="103" w:firstLine="606"/>
        <w:rPr>
          <w:sz w:val="24"/>
          <w:szCs w:val="24"/>
        </w:rPr>
      </w:pPr>
      <w:r>
        <w:rPr>
          <w:sz w:val="24"/>
          <w:szCs w:val="24"/>
        </w:rPr>
        <w:t>1.проектор, экран для проектора</w:t>
      </w:r>
    </w:p>
    <w:p w:rsidR="001A54BA" w:rsidRDefault="001A54BA" w:rsidP="001A54BA">
      <w:pPr>
        <w:pStyle w:val="a8"/>
        <w:ind w:left="102" w:right="103" w:firstLine="606"/>
        <w:rPr>
          <w:sz w:val="24"/>
          <w:szCs w:val="24"/>
        </w:rPr>
      </w:pPr>
      <w:r>
        <w:rPr>
          <w:sz w:val="24"/>
          <w:szCs w:val="24"/>
        </w:rPr>
        <w:t>2. компьютер</w:t>
      </w:r>
    </w:p>
    <w:p w:rsidR="001A54BA" w:rsidRDefault="001A54BA" w:rsidP="001A54BA">
      <w:pPr>
        <w:pStyle w:val="a8"/>
        <w:ind w:left="102" w:right="103" w:firstLine="606"/>
        <w:rPr>
          <w:sz w:val="24"/>
          <w:szCs w:val="24"/>
        </w:rPr>
      </w:pPr>
      <w:r>
        <w:rPr>
          <w:sz w:val="24"/>
          <w:szCs w:val="24"/>
        </w:rPr>
        <w:t>3.учебные пособия и техническая документация</w:t>
      </w:r>
    </w:p>
    <w:p w:rsidR="001A54BA" w:rsidRDefault="001A54BA" w:rsidP="001A54BA">
      <w:pPr>
        <w:pStyle w:val="a8"/>
        <w:ind w:left="102" w:right="103" w:firstLine="606"/>
        <w:rPr>
          <w:sz w:val="24"/>
          <w:szCs w:val="24"/>
        </w:rPr>
      </w:pPr>
      <w:r>
        <w:rPr>
          <w:sz w:val="24"/>
          <w:szCs w:val="24"/>
        </w:rPr>
        <w:t xml:space="preserve">4.учебные видеоматериалы. </w:t>
      </w: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1A54BA" w:rsidRDefault="001A54BA" w:rsidP="001A54B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ФОРМЫ АТТЕСТАЦИИ</w:t>
      </w:r>
    </w:p>
    <w:p w:rsidR="001A54BA" w:rsidRDefault="001A54BA" w:rsidP="001A54BA">
      <w:pPr>
        <w:pStyle w:val="Default"/>
        <w:spacing w:line="360" w:lineRule="auto"/>
        <w:ind w:firstLine="708"/>
        <w:jc w:val="both"/>
        <w:rPr>
          <w:color w:val="auto"/>
        </w:rPr>
      </w:pPr>
      <w:r>
        <w:t xml:space="preserve">Текущий контроль </w:t>
      </w:r>
      <w:r>
        <w:rPr>
          <w:color w:val="auto"/>
        </w:rPr>
        <w:t>слушателей</w:t>
      </w:r>
      <w:r>
        <w:t xml:space="preserve"> </w:t>
      </w:r>
      <w:r>
        <w:rPr>
          <w:color w:val="auto"/>
        </w:rPr>
        <w:t xml:space="preserve">осуществляется в ходе аудиторных занятий путем систематической проверки качества изученных тем, по форме и методике, выбираемой преподавателем (контрольные задания, тестирования и т.п.). </w:t>
      </w:r>
    </w:p>
    <w:p w:rsidR="001A54BA" w:rsidRDefault="001A54BA" w:rsidP="001A54BA">
      <w:pPr>
        <w:pStyle w:val="Default"/>
        <w:ind w:firstLine="708"/>
        <w:jc w:val="both"/>
        <w:rPr>
          <w:b/>
          <w:i/>
        </w:rPr>
      </w:pPr>
      <w:r>
        <w:rPr>
          <w:b/>
          <w:i/>
        </w:rPr>
        <w:t xml:space="preserve">Форма промежуточной аттестации </w:t>
      </w:r>
    </w:p>
    <w:p w:rsidR="001A54BA" w:rsidRDefault="001A54BA" w:rsidP="001A54BA">
      <w:pPr>
        <w:pStyle w:val="Default"/>
        <w:spacing w:line="360" w:lineRule="auto"/>
        <w:ind w:firstLine="708"/>
        <w:jc w:val="both"/>
      </w:pPr>
      <w:r>
        <w:t xml:space="preserve">Промежуточная аттестация слушателей осуществляется в форме зачета. Зачет – форма проверки и контроля знаний по крупным разделам  программы. Зачет как форма промежуточной аттестации предусматривается по темам, в которых требования к слушателю предъявляются на уровне представлений и знаний. Объем времени, отведенного на промежуточную аттестацию слушателей, устанавливается учебным планом программы. </w:t>
      </w:r>
    </w:p>
    <w:p w:rsidR="001A54BA" w:rsidRDefault="001A54BA" w:rsidP="001A54BA">
      <w:pPr>
        <w:pStyle w:val="Default"/>
        <w:spacing w:line="360" w:lineRule="auto"/>
        <w:jc w:val="both"/>
        <w:rPr>
          <w:color w:val="auto"/>
        </w:rPr>
      </w:pPr>
      <w:r>
        <w:tab/>
      </w:r>
      <w:r>
        <w:rPr>
          <w:b/>
          <w:bCs/>
          <w:i/>
          <w:iCs/>
          <w:color w:val="auto"/>
        </w:rPr>
        <w:t xml:space="preserve">Критерии оценки (шкала оценки) </w:t>
      </w:r>
    </w:p>
    <w:p w:rsidR="001A54BA" w:rsidRDefault="001A54BA" w:rsidP="001A54B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Ответ слушателя на зачете оценивается критериями </w:t>
      </w:r>
      <w:r>
        <w:rPr>
          <w:i/>
          <w:iCs/>
          <w:color w:val="auto"/>
        </w:rPr>
        <w:t xml:space="preserve">«зачтено», «не зачтено». </w:t>
      </w:r>
    </w:p>
    <w:p w:rsidR="001A54BA" w:rsidRDefault="001A54BA" w:rsidP="001A54BA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i/>
          <w:color w:val="auto"/>
        </w:rPr>
        <w:t xml:space="preserve">«Зачтено» </w:t>
      </w:r>
      <w:r>
        <w:rPr>
          <w:color w:val="auto"/>
        </w:rPr>
        <w:t>- ставится при твердых знаниях предмета, обязательной литературы, знакомстве с дополнительной литературой, аргументированном изложении материала, умении применить знания для анализа конкретных ситуаций и профессиональных проблем. При тестировании оценка «зачтено» ставится при правильных ответах на 60 % и более вопросов.</w:t>
      </w:r>
    </w:p>
    <w:p w:rsidR="001A54BA" w:rsidRDefault="001A54BA" w:rsidP="001A54BA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i/>
          <w:color w:val="auto"/>
        </w:rPr>
        <w:t>«Не зачтено»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- ставится, когда </w:t>
      </w:r>
      <w:proofErr w:type="gramStart"/>
      <w:r>
        <w:rPr>
          <w:color w:val="auto"/>
        </w:rPr>
        <w:t>обучающийся</w:t>
      </w:r>
      <w:proofErr w:type="gramEnd"/>
      <w:r>
        <w:rPr>
          <w:color w:val="auto"/>
        </w:rPr>
        <w:t xml:space="preserve"> не усвоил основного содержания предмета и слабо знает рекомендованную литературу. При тестировании ставится не зачтено» при правильных ответах 0-59% на вопросы.</w:t>
      </w:r>
    </w:p>
    <w:p w:rsidR="001A54BA" w:rsidRDefault="001A54BA" w:rsidP="001A54B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Форма итоговой аттестации</w:t>
      </w:r>
    </w:p>
    <w:p w:rsidR="001A54BA" w:rsidRDefault="001A54BA" w:rsidP="001A54B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Слушатели, выполнившие в полном объеме учебный план,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допускаются к квалификационному экзамену. Квалификационный экзамен проводится для определения соответствия полученных знаний, умений и навыков основной программе профессионального обучения и установления на этой основе лицам, прошедшим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обучение, квалификационных категорий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соответствующей профессии. Квалификационный экзамен включает в себя практическое задание и  проверку теоретических знаний по экзаменационным билетам.</w:t>
      </w:r>
    </w:p>
    <w:p w:rsidR="001A54BA" w:rsidRDefault="001A54BA" w:rsidP="001A54B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успешно сдавшим квалификационный экзамен, присваивается разряд и выдается свидетельство о профессии.</w:t>
      </w:r>
    </w:p>
    <w:p w:rsidR="001A54BA" w:rsidRDefault="001A54BA" w:rsidP="001A54BA">
      <w:pPr>
        <w:pStyle w:val="a4"/>
        <w:spacing w:line="360" w:lineRule="auto"/>
        <w:jc w:val="both"/>
        <w:rPr>
          <w:b/>
          <w:i/>
          <w:color w:val="FF0000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оценки результатов экзамена</w:t>
      </w:r>
    </w:p>
    <w:p w:rsidR="001A54BA" w:rsidRDefault="001A54BA" w:rsidP="001A54BA">
      <w:pPr>
        <w:spacing w:line="360" w:lineRule="auto"/>
        <w:ind w:firstLine="709"/>
        <w:jc w:val="both"/>
      </w:pPr>
      <w:r>
        <w:rPr>
          <w:b/>
        </w:rPr>
        <w:t>Оценка "5 (отлично)"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1A54BA" w:rsidRDefault="001A54BA" w:rsidP="001A54BA">
      <w:pPr>
        <w:spacing w:line="360" w:lineRule="auto"/>
        <w:ind w:firstLine="709"/>
        <w:jc w:val="both"/>
      </w:pPr>
      <w:r>
        <w:t> - полно излагает изученный ма</w:t>
      </w:r>
      <w:r>
        <w:softHyphen/>
        <w:t>териал, даёт правильное определение основных понятий;</w:t>
      </w:r>
      <w:r>
        <w:br/>
        <w:t xml:space="preserve">            -  обнаружива</w:t>
      </w:r>
      <w: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>
        <w:softHyphen/>
        <w:t>нику, но и самостоятельно составленные;</w:t>
      </w:r>
    </w:p>
    <w:p w:rsidR="001A54BA" w:rsidRDefault="001A54BA" w:rsidP="001A54BA">
      <w:pPr>
        <w:spacing w:line="360" w:lineRule="auto"/>
        <w:ind w:firstLine="709"/>
        <w:jc w:val="both"/>
      </w:pPr>
      <w:r>
        <w:lastRenderedPageBreak/>
        <w:t> -  излагает материал последова</w:t>
      </w:r>
      <w:r>
        <w:softHyphen/>
        <w:t>тельно и правильно;</w:t>
      </w:r>
    </w:p>
    <w:p w:rsidR="001A54BA" w:rsidRDefault="001A54BA" w:rsidP="001A54BA">
      <w:pPr>
        <w:tabs>
          <w:tab w:val="left" w:pos="709"/>
        </w:tabs>
        <w:spacing w:line="360" w:lineRule="auto"/>
        <w:ind w:firstLine="709"/>
        <w:jc w:val="both"/>
      </w:pPr>
      <w:r>
        <w:t xml:space="preserve"> -  задача решена правильно, в полном объеме.</w:t>
      </w:r>
    </w:p>
    <w:p w:rsidR="001A54BA" w:rsidRDefault="001A54BA" w:rsidP="001A54BA">
      <w:pPr>
        <w:spacing w:line="360" w:lineRule="auto"/>
        <w:ind w:firstLine="709"/>
        <w:jc w:val="both"/>
      </w:pPr>
      <w:r>
        <w:rPr>
          <w:b/>
        </w:rPr>
        <w:t>Оценка "4 (хорошо)"</w:t>
      </w:r>
      <w:r>
        <w:t xml:space="preserve"> ставится, если </w:t>
      </w:r>
      <w:proofErr w:type="gramStart"/>
      <w:r>
        <w:t>обуча</w:t>
      </w:r>
      <w:bookmarkStart w:id="0" w:name="_GoBack"/>
      <w:bookmarkEnd w:id="0"/>
      <w:r>
        <w:t>ющийся</w:t>
      </w:r>
      <w:proofErr w:type="gramEnd"/>
      <w:r>
        <w:t>:</w:t>
      </w:r>
    </w:p>
    <w:p w:rsidR="001A54BA" w:rsidRDefault="001A54BA" w:rsidP="001A54BA">
      <w:pPr>
        <w:spacing w:line="360" w:lineRule="auto"/>
        <w:ind w:firstLine="709"/>
        <w:jc w:val="both"/>
      </w:pPr>
      <w:r>
        <w:rPr>
          <w:b/>
        </w:rPr>
        <w:t xml:space="preserve">- </w:t>
      </w:r>
      <w:r>
        <w:t xml:space="preserve"> даёт ответ, удовлетворяющий тем же требованиям, что и для отметки "5", но </w:t>
      </w:r>
    </w:p>
    <w:p w:rsidR="001A54BA" w:rsidRDefault="001A54BA" w:rsidP="001A54BA">
      <w:pPr>
        <w:spacing w:line="360" w:lineRule="auto"/>
        <w:ind w:firstLine="709"/>
        <w:jc w:val="both"/>
      </w:pPr>
      <w:r>
        <w:t>допускает 1-2 ошибки, которые сам же исправляет, и 1-2 недочёта в последовательности и оформлении излагаемого;</w:t>
      </w:r>
    </w:p>
    <w:p w:rsidR="001A54BA" w:rsidRDefault="001A54BA" w:rsidP="001A54BA">
      <w:pPr>
        <w:spacing w:line="360" w:lineRule="auto"/>
        <w:ind w:firstLine="709"/>
        <w:jc w:val="both"/>
        <w:rPr>
          <w:b/>
        </w:rPr>
      </w:pPr>
      <w:r>
        <w:t>- формулы в задаче применяет верно, ход решения правильный, ошибка в арифметическом расчете, недочеты.</w:t>
      </w:r>
      <w:r>
        <w:rPr>
          <w:b/>
        </w:rPr>
        <w:t xml:space="preserve"> </w:t>
      </w:r>
    </w:p>
    <w:p w:rsidR="001A54BA" w:rsidRDefault="001A54BA" w:rsidP="001A54BA">
      <w:pPr>
        <w:spacing w:line="360" w:lineRule="auto"/>
        <w:ind w:firstLine="709"/>
      </w:pPr>
      <w:r>
        <w:rPr>
          <w:b/>
        </w:rPr>
        <w:t>Оценка "3 (удовлетворительно)"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1A54BA" w:rsidRDefault="001A54BA" w:rsidP="001A54BA">
      <w:pPr>
        <w:spacing w:line="360" w:lineRule="auto"/>
        <w:ind w:firstLine="709"/>
        <w:jc w:val="both"/>
      </w:pPr>
      <w:r>
        <w:t>- излагает материал неполно и допускает неточности в определении понятий или формулировке пра</w:t>
      </w:r>
      <w:r>
        <w:softHyphen/>
        <w:t>вил;</w:t>
      </w:r>
    </w:p>
    <w:p w:rsidR="001A54BA" w:rsidRDefault="001A54BA" w:rsidP="001A54BA">
      <w:pPr>
        <w:spacing w:line="360" w:lineRule="auto"/>
        <w:ind w:firstLine="709"/>
        <w:jc w:val="both"/>
      </w:pPr>
      <w:r>
        <w:t>-  не умеет достаточно глубоко и доказательно обосновать свои суж</w:t>
      </w:r>
      <w:r>
        <w:softHyphen/>
        <w:t>дения и привести свои примеры;</w:t>
      </w:r>
    </w:p>
    <w:p w:rsidR="001A54BA" w:rsidRDefault="001A54BA" w:rsidP="001A54BA">
      <w:pPr>
        <w:spacing w:line="360" w:lineRule="auto"/>
        <w:jc w:val="both"/>
      </w:pPr>
      <w:r>
        <w:t xml:space="preserve">          -  излагает материал непоследовательно и допускает ошибки в оформлении </w:t>
      </w:r>
      <w:proofErr w:type="gramStart"/>
      <w:r>
        <w:t>излагаемого</w:t>
      </w:r>
      <w:proofErr w:type="gramEnd"/>
      <w:r>
        <w:t>;</w:t>
      </w:r>
    </w:p>
    <w:p w:rsidR="001A54BA" w:rsidRDefault="001A54BA" w:rsidP="001A54BA">
      <w:pPr>
        <w:spacing w:line="360" w:lineRule="auto"/>
        <w:ind w:firstLine="709"/>
        <w:jc w:val="both"/>
      </w:pPr>
      <w:r>
        <w:t xml:space="preserve">- не все формулы в задаче применяет верно, ход решения непоследовательный,  допускает ошибки в арифметическом расчете,  значительные недочеты.  </w:t>
      </w:r>
    </w:p>
    <w:p w:rsidR="001A54BA" w:rsidRDefault="001A54BA" w:rsidP="001A54BA">
      <w:pPr>
        <w:spacing w:line="360" w:lineRule="auto"/>
        <w:ind w:firstLine="708"/>
        <w:jc w:val="both"/>
      </w:pPr>
      <w:r>
        <w:rPr>
          <w:b/>
        </w:rPr>
        <w:t>Оценка "2"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1A54BA" w:rsidRDefault="001A54BA" w:rsidP="001A54BA">
      <w:pPr>
        <w:spacing w:line="360" w:lineRule="auto"/>
        <w:jc w:val="both"/>
      </w:pPr>
      <w:r>
        <w:rPr>
          <w:b/>
        </w:rPr>
        <w:t xml:space="preserve">     -</w:t>
      </w:r>
      <w:r>
        <w:t xml:space="preserve">  обнаруживает незнание большей части соответствующего раздела изучаемого материала,</w:t>
      </w:r>
    </w:p>
    <w:p w:rsidR="001A54BA" w:rsidRDefault="001A54BA" w:rsidP="001A54BA">
      <w:pPr>
        <w:spacing w:line="360" w:lineRule="auto"/>
        <w:jc w:val="both"/>
      </w:pPr>
      <w:r>
        <w:rPr>
          <w:b/>
        </w:rPr>
        <w:t xml:space="preserve">     -</w:t>
      </w:r>
      <w:r>
        <w:t xml:space="preserve">  допускает ошиб</w:t>
      </w:r>
      <w:r>
        <w:softHyphen/>
        <w:t>ки в формулировке определений и правил, искажающие их смысл, беспо</w:t>
      </w:r>
      <w:r>
        <w:softHyphen/>
        <w:t>рядочно и неуверенно излагает материал;</w:t>
      </w:r>
    </w:p>
    <w:p w:rsidR="001A54BA" w:rsidRDefault="001A54BA" w:rsidP="001A54BA">
      <w:pPr>
        <w:spacing w:line="360" w:lineRule="auto"/>
        <w:jc w:val="both"/>
      </w:pPr>
      <w:r>
        <w:t xml:space="preserve">     -   не выполняет предложенное задание.</w:t>
      </w:r>
    </w:p>
    <w:p w:rsidR="001A54BA" w:rsidRDefault="001A54BA" w:rsidP="001A54B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успешно сдавшим квалификационный экзамен, присваивается разряд и выдается свидетельство о профессии.</w:t>
      </w:r>
    </w:p>
    <w:p w:rsidR="001A54BA" w:rsidRDefault="001A54BA" w:rsidP="001A54BA">
      <w:pPr>
        <w:pStyle w:val="a4"/>
        <w:spacing w:line="360" w:lineRule="auto"/>
        <w:ind w:firstLine="708"/>
        <w:jc w:val="both"/>
      </w:pPr>
    </w:p>
    <w:p w:rsidR="001A54BA" w:rsidRDefault="001A54BA" w:rsidP="001A54B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BA" w:rsidRDefault="001A54BA" w:rsidP="001A54B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BA" w:rsidRDefault="001A54BA" w:rsidP="001A54B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BA" w:rsidRDefault="001A54BA" w:rsidP="001A54B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BA" w:rsidRDefault="001A54BA" w:rsidP="001A54B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84" w:rsidRDefault="00842684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2684" w:rsidRDefault="00842684" w:rsidP="00842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CB5" w:rsidRPr="004D2884" w:rsidRDefault="00C53CB5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3CB5" w:rsidRPr="004D2884" w:rsidSect="00E92BBB">
      <w:pgSz w:w="11906" w:h="16838"/>
      <w:pgMar w:top="1135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AB1341"/>
    <w:multiLevelType w:val="hybridMultilevel"/>
    <w:tmpl w:val="DF36A27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0B"/>
    <w:rsid w:val="00003481"/>
    <w:rsid w:val="00043751"/>
    <w:rsid w:val="00077918"/>
    <w:rsid w:val="000D7308"/>
    <w:rsid w:val="000E7FBB"/>
    <w:rsid w:val="00170E69"/>
    <w:rsid w:val="00191EE4"/>
    <w:rsid w:val="001A54BA"/>
    <w:rsid w:val="001B65A5"/>
    <w:rsid w:val="002223EF"/>
    <w:rsid w:val="002824B2"/>
    <w:rsid w:val="002B61A2"/>
    <w:rsid w:val="002F1544"/>
    <w:rsid w:val="00310C74"/>
    <w:rsid w:val="00357584"/>
    <w:rsid w:val="003822CB"/>
    <w:rsid w:val="003A3A6A"/>
    <w:rsid w:val="003A45CA"/>
    <w:rsid w:val="00437F9D"/>
    <w:rsid w:val="00454D2E"/>
    <w:rsid w:val="004A1DC6"/>
    <w:rsid w:val="004D2884"/>
    <w:rsid w:val="00557D5F"/>
    <w:rsid w:val="005B3B0A"/>
    <w:rsid w:val="005C0836"/>
    <w:rsid w:val="00630830"/>
    <w:rsid w:val="006E655E"/>
    <w:rsid w:val="006F68C5"/>
    <w:rsid w:val="00773FB1"/>
    <w:rsid w:val="0078473A"/>
    <w:rsid w:val="007B12C2"/>
    <w:rsid w:val="007B740B"/>
    <w:rsid w:val="008024EA"/>
    <w:rsid w:val="00842684"/>
    <w:rsid w:val="00845C37"/>
    <w:rsid w:val="008A0CEA"/>
    <w:rsid w:val="008E6005"/>
    <w:rsid w:val="008F1ADB"/>
    <w:rsid w:val="00961FC3"/>
    <w:rsid w:val="00985DCD"/>
    <w:rsid w:val="00A12ED5"/>
    <w:rsid w:val="00A26844"/>
    <w:rsid w:val="00A85F8C"/>
    <w:rsid w:val="00B44CCC"/>
    <w:rsid w:val="00B45F92"/>
    <w:rsid w:val="00C073E7"/>
    <w:rsid w:val="00C30869"/>
    <w:rsid w:val="00C40C6B"/>
    <w:rsid w:val="00C53CB5"/>
    <w:rsid w:val="00C80E58"/>
    <w:rsid w:val="00D14FBC"/>
    <w:rsid w:val="00D33BDA"/>
    <w:rsid w:val="00D829CD"/>
    <w:rsid w:val="00DC2940"/>
    <w:rsid w:val="00E02F0B"/>
    <w:rsid w:val="00E16497"/>
    <w:rsid w:val="00E575F0"/>
    <w:rsid w:val="00E731D5"/>
    <w:rsid w:val="00E92BBB"/>
    <w:rsid w:val="00EE6215"/>
    <w:rsid w:val="00FB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ADB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A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40B"/>
    <w:rPr>
      <w:color w:val="0000FF"/>
      <w:u w:val="single"/>
    </w:rPr>
  </w:style>
  <w:style w:type="paragraph" w:styleId="a4">
    <w:name w:val="No Spacing"/>
    <w:uiPriority w:val="1"/>
    <w:qFormat/>
    <w:rsid w:val="007B740B"/>
    <w:pPr>
      <w:spacing w:after="0" w:line="240" w:lineRule="auto"/>
    </w:pPr>
  </w:style>
  <w:style w:type="paragraph" w:customStyle="1" w:styleId="Default">
    <w:name w:val="Default"/>
    <w:rsid w:val="00A12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rsid w:val="00454D2E"/>
    <w:pPr>
      <w:ind w:left="566" w:hanging="283"/>
    </w:pPr>
    <w:rPr>
      <w:rFonts w:ascii="Arial" w:hAnsi="Arial" w:cs="Arial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0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C6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0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1A54BA"/>
    <w:pPr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1A5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1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1A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2018-11-14T11:00:00Z</cp:lastPrinted>
  <dcterms:created xsi:type="dcterms:W3CDTF">2018-10-19T06:24:00Z</dcterms:created>
  <dcterms:modified xsi:type="dcterms:W3CDTF">2019-03-19T06:17:00Z</dcterms:modified>
</cp:coreProperties>
</file>