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4C9" w:rsidRDefault="00567B35" w:rsidP="00AC24C9">
      <w:pPr>
        <w:pStyle w:val="aa"/>
        <w:rPr>
          <w:sz w:val="36"/>
        </w:rPr>
      </w:pPr>
      <w:r>
        <w:rPr>
          <w:sz w:val="36"/>
        </w:rPr>
        <w:t xml:space="preserve">  </w:t>
      </w:r>
      <w:r w:rsidR="00CD4927">
        <w:rPr>
          <w:noProof/>
          <w:sz w:val="36"/>
        </w:rPr>
        <w:drawing>
          <wp:inline distT="0" distB="0" distL="0" distR="0">
            <wp:extent cx="6210300" cy="8775764"/>
            <wp:effectExtent l="19050" t="0" r="0" b="0"/>
            <wp:docPr id="1" name="Рисунок 1" descr="C:\Users\User\Desktop\2019-03-18\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3-18\Scan10001.JPG"/>
                    <pic:cNvPicPr>
                      <a:picLocks noChangeAspect="1" noChangeArrowheads="1"/>
                    </pic:cNvPicPr>
                  </pic:nvPicPr>
                  <pic:blipFill>
                    <a:blip r:embed="rId8" cstate="print"/>
                    <a:srcRect/>
                    <a:stretch>
                      <a:fillRect/>
                    </a:stretch>
                  </pic:blipFill>
                  <pic:spPr bwMode="auto">
                    <a:xfrm>
                      <a:off x="0" y="0"/>
                      <a:ext cx="6210300" cy="8775764"/>
                    </a:xfrm>
                    <a:prstGeom prst="rect">
                      <a:avLst/>
                    </a:prstGeom>
                    <a:noFill/>
                    <a:ln w="9525">
                      <a:noFill/>
                      <a:miter lim="800000"/>
                      <a:headEnd/>
                      <a:tailEnd/>
                    </a:ln>
                  </pic:spPr>
                </pic:pic>
              </a:graphicData>
            </a:graphic>
          </wp:inline>
        </w:drawing>
      </w:r>
      <w:r>
        <w:rPr>
          <w:sz w:val="36"/>
        </w:rPr>
        <w:lastRenderedPageBreak/>
        <w:t xml:space="preserve">                                                                                                                                                                                                                                                                                                                                                                                                                                                                                                                                                                                           </w:t>
      </w:r>
    </w:p>
    <w:p w:rsidR="00D92883" w:rsidRPr="00986722" w:rsidRDefault="00D92883" w:rsidP="00D92883">
      <w:pPr>
        <w:jc w:val="both"/>
        <w:rPr>
          <w:sz w:val="28"/>
        </w:rPr>
      </w:pPr>
    </w:p>
    <w:p w:rsidR="00AC24C9" w:rsidRPr="00D83EAA" w:rsidRDefault="00AC24C9" w:rsidP="00D92883">
      <w:pPr>
        <w:pStyle w:val="aa"/>
        <w:rPr>
          <w:sz w:val="24"/>
          <w:szCs w:val="24"/>
        </w:rPr>
      </w:pPr>
      <w:r w:rsidRPr="00D83EAA">
        <w:rPr>
          <w:sz w:val="24"/>
          <w:szCs w:val="24"/>
        </w:rPr>
        <w:t>ПОЯСНИТЕЛЬНАЯ ЗАПИСКА</w:t>
      </w:r>
    </w:p>
    <w:p w:rsidR="00205046" w:rsidRPr="00D83EAA" w:rsidRDefault="00205046" w:rsidP="00205046">
      <w:pPr>
        <w:pStyle w:val="aa"/>
        <w:jc w:val="left"/>
        <w:rPr>
          <w:sz w:val="24"/>
          <w:szCs w:val="24"/>
        </w:rPr>
      </w:pPr>
      <w:r w:rsidRPr="00D83EAA">
        <w:rPr>
          <w:sz w:val="24"/>
          <w:szCs w:val="24"/>
        </w:rPr>
        <w:t>1. ОБЩИЕ ПОЛОЖЕНИЯ</w:t>
      </w:r>
    </w:p>
    <w:p w:rsidR="009F0C58" w:rsidRDefault="009F0C58" w:rsidP="009F0C58">
      <w:pPr>
        <w:spacing w:line="360" w:lineRule="auto"/>
        <w:ind w:firstLine="708"/>
        <w:jc w:val="both"/>
      </w:pPr>
      <w:r w:rsidRPr="009F0C58">
        <w:t xml:space="preserve">Дополнительная профессиональная </w:t>
      </w:r>
      <w:r w:rsidR="00AC24C9" w:rsidRPr="009F0C58">
        <w:t xml:space="preserve">программа </w:t>
      </w:r>
      <w:r w:rsidRPr="009F0C58">
        <w:t xml:space="preserve">профессиональной переподготовки </w:t>
      </w:r>
      <w:r w:rsidR="00AC24C9" w:rsidRPr="009F0C58">
        <w:t>«Бухгалтер</w:t>
      </w:r>
      <w:r w:rsidR="00A17C2B" w:rsidRPr="009F0C58">
        <w:t>ский учет</w:t>
      </w:r>
      <w:r w:rsidRPr="009F0C58">
        <w:t xml:space="preserve">» разработана </w:t>
      </w:r>
      <w:r w:rsidR="00A454CB">
        <w:t xml:space="preserve">на основании </w:t>
      </w:r>
      <w:r w:rsidRPr="009F0C58">
        <w:t>профессиональн</w:t>
      </w:r>
      <w:r w:rsidR="00A454CB">
        <w:t>ого</w:t>
      </w:r>
      <w:r w:rsidRPr="009F0C58">
        <w:t xml:space="preserve"> стандарт</w:t>
      </w:r>
      <w:r w:rsidR="00A454CB">
        <w:t>а</w:t>
      </w:r>
      <w:r w:rsidRPr="009F0C58">
        <w:t xml:space="preserve">  «Бухгалтер», утвержденного приказом Министерства труда и социальной защиты РФ от 22 декабря 2014 года № 1061н.</w:t>
      </w:r>
      <w:r w:rsidR="0089229A">
        <w:t xml:space="preserve"> и с учетом требований ФГОС СПО «Экономика и бухгалтерский учет (по отраслям).</w:t>
      </w:r>
    </w:p>
    <w:p w:rsidR="009F0C58" w:rsidRPr="00B95311" w:rsidRDefault="009F0C58" w:rsidP="009F0C58">
      <w:pPr>
        <w:pStyle w:val="af0"/>
        <w:spacing w:line="360" w:lineRule="auto"/>
        <w:ind w:firstLine="708"/>
        <w:jc w:val="both"/>
        <w:rPr>
          <w:rFonts w:ascii="Times New Roman" w:hAnsi="Times New Roman" w:cs="Times New Roman"/>
          <w:b/>
          <w:bCs/>
          <w:sz w:val="24"/>
          <w:szCs w:val="24"/>
        </w:rPr>
      </w:pPr>
      <w:r w:rsidRPr="00B95311">
        <w:rPr>
          <w:rFonts w:ascii="Times New Roman" w:hAnsi="Times New Roman" w:cs="Times New Roman"/>
          <w:b/>
          <w:bCs/>
          <w:sz w:val="24"/>
          <w:szCs w:val="24"/>
        </w:rPr>
        <w:t>Нормативно-правовую основу разработки программы составляют:</w:t>
      </w:r>
    </w:p>
    <w:p w:rsidR="009F0C58" w:rsidRDefault="009F0C58" w:rsidP="009F0C58">
      <w:pPr>
        <w:pStyle w:val="af0"/>
        <w:spacing w:line="360" w:lineRule="auto"/>
        <w:jc w:val="both"/>
        <w:rPr>
          <w:rFonts w:ascii="Times New Roman" w:hAnsi="Times New Roman" w:cs="Times New Roman"/>
          <w:sz w:val="24"/>
          <w:szCs w:val="24"/>
        </w:rPr>
      </w:pPr>
      <w:r w:rsidRPr="0012038F">
        <w:rPr>
          <w:rFonts w:ascii="Times New Roman" w:hAnsi="Times New Roman" w:cs="Times New Roman"/>
          <w:sz w:val="24"/>
          <w:szCs w:val="24"/>
        </w:rPr>
        <w:t>- Федеральный Закон Российской Федерации «Об образовании в Российской Федерации»</w:t>
      </w:r>
      <w:r w:rsidRPr="002B5276">
        <w:rPr>
          <w:rFonts w:ascii="Times New Roman" w:hAnsi="Times New Roman" w:cs="Times New Roman"/>
          <w:sz w:val="24"/>
          <w:szCs w:val="24"/>
        </w:rPr>
        <w:t xml:space="preserve"> </w:t>
      </w:r>
    </w:p>
    <w:p w:rsidR="009F0C58" w:rsidRDefault="009F0C58" w:rsidP="009F0C58">
      <w:pPr>
        <w:pStyle w:val="af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12038F">
        <w:rPr>
          <w:rFonts w:ascii="Times New Roman" w:hAnsi="Times New Roman" w:cs="Times New Roman"/>
          <w:sz w:val="24"/>
          <w:szCs w:val="24"/>
        </w:rPr>
        <w:t>273</w:t>
      </w:r>
      <w:r>
        <w:rPr>
          <w:rFonts w:ascii="Times New Roman" w:hAnsi="Times New Roman" w:cs="Times New Roman"/>
          <w:sz w:val="24"/>
          <w:szCs w:val="24"/>
        </w:rPr>
        <w:t>-ФЗ от 29.12.12.),</w:t>
      </w:r>
      <w:r w:rsidRPr="0012038F">
        <w:rPr>
          <w:rFonts w:ascii="Times New Roman" w:hAnsi="Times New Roman" w:cs="Times New Roman"/>
          <w:sz w:val="24"/>
          <w:szCs w:val="24"/>
        </w:rPr>
        <w:t xml:space="preserve"> </w:t>
      </w:r>
    </w:p>
    <w:p w:rsidR="009F0C58" w:rsidRPr="009F0C58" w:rsidRDefault="009F0C58" w:rsidP="009F0C58">
      <w:pPr>
        <w:pStyle w:val="af0"/>
        <w:spacing w:line="360" w:lineRule="auto"/>
        <w:jc w:val="both"/>
        <w:rPr>
          <w:rFonts w:ascii="Times New Roman" w:hAnsi="Times New Roman" w:cs="Times New Roman"/>
          <w:sz w:val="24"/>
          <w:szCs w:val="24"/>
        </w:rPr>
      </w:pPr>
      <w:r w:rsidRPr="0012038F">
        <w:rPr>
          <w:rFonts w:ascii="Times New Roman" w:hAnsi="Times New Roman" w:cs="Times New Roman"/>
          <w:sz w:val="24"/>
          <w:szCs w:val="24"/>
        </w:rPr>
        <w:t>-</w:t>
      </w:r>
      <w:r w:rsidRPr="009F0C58">
        <w:rPr>
          <w:rFonts w:ascii="Times New Roman" w:hAnsi="Times New Roman" w:cs="Times New Roman"/>
          <w:sz w:val="24"/>
          <w:szCs w:val="24"/>
        </w:rPr>
        <w:t xml:space="preserve">Приказ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9F0C58" w:rsidRPr="009F0C58" w:rsidRDefault="009F0C58" w:rsidP="009F0C58">
      <w:pPr>
        <w:pStyle w:val="af0"/>
        <w:spacing w:line="360" w:lineRule="auto"/>
        <w:jc w:val="both"/>
        <w:rPr>
          <w:rFonts w:ascii="Times New Roman" w:hAnsi="Times New Roman" w:cs="Times New Roman"/>
          <w:sz w:val="24"/>
          <w:szCs w:val="24"/>
        </w:rPr>
      </w:pPr>
      <w:r w:rsidRPr="009F0C58">
        <w:rPr>
          <w:rFonts w:ascii="Times New Roman" w:hAnsi="Times New Roman" w:cs="Times New Roman"/>
          <w:sz w:val="24"/>
          <w:szCs w:val="24"/>
        </w:rPr>
        <w:t>-Письм</w:t>
      </w:r>
      <w:r w:rsidR="00B86540">
        <w:rPr>
          <w:rFonts w:ascii="Times New Roman" w:hAnsi="Times New Roman" w:cs="Times New Roman"/>
          <w:sz w:val="24"/>
          <w:szCs w:val="24"/>
        </w:rPr>
        <w:t>о</w:t>
      </w:r>
      <w:r w:rsidRPr="009F0C58">
        <w:rPr>
          <w:rFonts w:ascii="Times New Roman" w:hAnsi="Times New Roman" w:cs="Times New Roman"/>
          <w:sz w:val="24"/>
          <w:szCs w:val="24"/>
        </w:rPr>
        <w:t xml:space="preserve"> Минобрнауки России от 22.04.2015 г. № ВК-1032/06 «О направлении методических рекомендаций по разработке дополнительных профессиональных программ на основе профессиональных стандартов»;  </w:t>
      </w:r>
    </w:p>
    <w:p w:rsidR="00B86540" w:rsidRPr="000D7078" w:rsidRDefault="009F0C58" w:rsidP="00B86540">
      <w:pPr>
        <w:pStyle w:val="af0"/>
        <w:spacing w:line="360" w:lineRule="auto"/>
        <w:jc w:val="both"/>
        <w:rPr>
          <w:rFonts w:ascii="Times New Roman" w:hAnsi="Times New Roman" w:cs="Times New Roman"/>
          <w:sz w:val="24"/>
          <w:szCs w:val="24"/>
        </w:rPr>
      </w:pPr>
      <w:r>
        <w:t>-</w:t>
      </w:r>
      <w:r w:rsidR="00B86540" w:rsidRPr="00863692">
        <w:rPr>
          <w:rFonts w:ascii="Times New Roman" w:hAnsi="Times New Roman" w:cs="Times New Roman"/>
          <w:sz w:val="24"/>
          <w:szCs w:val="24"/>
        </w:rPr>
        <w:t>П</w:t>
      </w:r>
      <w:r w:rsidR="00B86540">
        <w:rPr>
          <w:rFonts w:ascii="Times New Roman" w:hAnsi="Times New Roman" w:cs="Times New Roman"/>
          <w:sz w:val="24"/>
          <w:szCs w:val="24"/>
        </w:rPr>
        <w:t xml:space="preserve">исьмо Минобрнауки России </w:t>
      </w:r>
      <w:r w:rsidR="00B86540" w:rsidRPr="00863692">
        <w:rPr>
          <w:rFonts w:ascii="Times New Roman" w:hAnsi="Times New Roman" w:cs="Times New Roman"/>
          <w:sz w:val="24"/>
          <w:szCs w:val="24"/>
        </w:rPr>
        <w:t xml:space="preserve">от 30 марта 2015 года </w:t>
      </w:r>
      <w:r w:rsidR="00B86540">
        <w:rPr>
          <w:rFonts w:ascii="Times New Roman" w:hAnsi="Times New Roman" w:cs="Times New Roman"/>
          <w:sz w:val="24"/>
          <w:szCs w:val="24"/>
        </w:rPr>
        <w:t>№</w:t>
      </w:r>
      <w:r w:rsidR="00B86540" w:rsidRPr="00863692">
        <w:rPr>
          <w:rFonts w:ascii="Times New Roman" w:hAnsi="Times New Roman" w:cs="Times New Roman"/>
          <w:sz w:val="24"/>
          <w:szCs w:val="24"/>
        </w:rPr>
        <w:t xml:space="preserve"> АК-820/06</w:t>
      </w:r>
      <w:r w:rsidR="00B86540">
        <w:rPr>
          <w:rFonts w:ascii="Times New Roman" w:hAnsi="Times New Roman" w:cs="Times New Roman"/>
          <w:sz w:val="24"/>
          <w:szCs w:val="24"/>
        </w:rPr>
        <w:t xml:space="preserve"> «</w:t>
      </w:r>
      <w:r w:rsidR="00B86540" w:rsidRPr="00863692">
        <w:rPr>
          <w:rFonts w:ascii="Times New Roman" w:hAnsi="Times New Roman" w:cs="Times New Roman"/>
          <w:sz w:val="24"/>
          <w:szCs w:val="24"/>
        </w:rPr>
        <w:t>О направлении методических рекомендаций по итоговой аттестации слушателей</w:t>
      </w:r>
      <w:r w:rsidR="00B86540">
        <w:rPr>
          <w:rFonts w:ascii="Times New Roman" w:hAnsi="Times New Roman" w:cs="Times New Roman"/>
          <w:sz w:val="24"/>
          <w:szCs w:val="24"/>
        </w:rPr>
        <w:t>»,</w:t>
      </w:r>
    </w:p>
    <w:p w:rsidR="009F0C58" w:rsidRDefault="00B86540" w:rsidP="009F0C58">
      <w:pPr>
        <w:pStyle w:val="Default"/>
        <w:spacing w:line="360" w:lineRule="auto"/>
      </w:pPr>
      <w:r>
        <w:t>-</w:t>
      </w:r>
      <w:r w:rsidR="009F0C58">
        <w:t>Нормативно-методические документы Минобрнауки России,</w:t>
      </w:r>
    </w:p>
    <w:p w:rsidR="009F0C58" w:rsidRDefault="009F0C58" w:rsidP="009F0C58">
      <w:pPr>
        <w:pStyle w:val="Default"/>
        <w:spacing w:line="360" w:lineRule="auto"/>
      </w:pPr>
      <w:r>
        <w:t>-Устав ЧОУ ДПО «Учебный центр «Эверест».</w:t>
      </w:r>
    </w:p>
    <w:p w:rsidR="009F0C58" w:rsidRPr="0012038F" w:rsidRDefault="00205046" w:rsidP="009F0C58">
      <w:pPr>
        <w:pStyle w:val="af0"/>
        <w:spacing w:line="360" w:lineRule="auto"/>
        <w:jc w:val="both"/>
        <w:rPr>
          <w:rFonts w:ascii="Times New Roman" w:hAnsi="Times New Roman" w:cs="Times New Roman"/>
          <w:sz w:val="24"/>
          <w:szCs w:val="24"/>
        </w:rPr>
      </w:pPr>
      <w:r>
        <w:rPr>
          <w:rFonts w:ascii="Times New Roman" w:hAnsi="Times New Roman" w:cs="Times New Roman"/>
          <w:b/>
          <w:sz w:val="24"/>
          <w:szCs w:val="24"/>
        </w:rPr>
        <w:t>Цель</w:t>
      </w:r>
      <w:r w:rsidR="00B86540">
        <w:rPr>
          <w:rFonts w:ascii="Times New Roman" w:hAnsi="Times New Roman" w:cs="Times New Roman"/>
          <w:b/>
          <w:sz w:val="24"/>
          <w:szCs w:val="24"/>
        </w:rPr>
        <w:t>:</w:t>
      </w:r>
      <w:r>
        <w:rPr>
          <w:rFonts w:ascii="Times New Roman" w:hAnsi="Times New Roman" w:cs="Times New Roman"/>
          <w:b/>
          <w:sz w:val="24"/>
          <w:szCs w:val="24"/>
        </w:rPr>
        <w:t xml:space="preserve"> </w:t>
      </w:r>
      <w:r w:rsidR="009F0C58" w:rsidRPr="0012038F">
        <w:rPr>
          <w:rFonts w:ascii="Times New Roman" w:hAnsi="Times New Roman" w:cs="Times New Roman"/>
          <w:sz w:val="24"/>
          <w:szCs w:val="24"/>
        </w:rPr>
        <w:t xml:space="preserve">формирование профессиональных компетенций </w:t>
      </w:r>
      <w:r w:rsidR="009F0C58" w:rsidRPr="0012038F">
        <w:rPr>
          <w:rFonts w:ascii="Times New Roman" w:eastAsia="Times New Roman" w:hAnsi="Times New Roman" w:cs="Times New Roman"/>
          <w:color w:val="000000"/>
          <w:sz w:val="24"/>
          <w:szCs w:val="24"/>
          <w:lang w:eastAsia="ru-RU"/>
        </w:rPr>
        <w:t>необходимых для выполнения</w:t>
      </w:r>
      <w:r w:rsidR="009D6688">
        <w:rPr>
          <w:rFonts w:ascii="Times New Roman" w:eastAsia="Times New Roman" w:hAnsi="Times New Roman" w:cs="Times New Roman"/>
          <w:color w:val="000000"/>
          <w:sz w:val="24"/>
          <w:szCs w:val="24"/>
          <w:lang w:eastAsia="ru-RU"/>
        </w:rPr>
        <w:t xml:space="preserve"> нового вида</w:t>
      </w:r>
      <w:r w:rsidR="009F0C58">
        <w:rPr>
          <w:rFonts w:ascii="Times New Roman" w:eastAsia="Times New Roman" w:hAnsi="Times New Roman" w:cs="Times New Roman"/>
          <w:color w:val="000000"/>
          <w:sz w:val="24"/>
          <w:szCs w:val="24"/>
          <w:lang w:eastAsia="ru-RU"/>
        </w:rPr>
        <w:t xml:space="preserve"> профессиональной деятельности</w:t>
      </w:r>
      <w:r w:rsidR="00B86540">
        <w:rPr>
          <w:rFonts w:ascii="Times New Roman" w:eastAsia="Times New Roman" w:hAnsi="Times New Roman" w:cs="Times New Roman"/>
          <w:color w:val="000000"/>
          <w:sz w:val="24"/>
          <w:szCs w:val="24"/>
          <w:lang w:eastAsia="ru-RU"/>
        </w:rPr>
        <w:t xml:space="preserve"> по ведению бухгалтерского учета.</w:t>
      </w:r>
    </w:p>
    <w:p w:rsidR="009F0C58" w:rsidRPr="0012038F" w:rsidRDefault="00E7211B" w:rsidP="009F0C58">
      <w:pPr>
        <w:pStyle w:val="af0"/>
        <w:spacing w:line="360" w:lineRule="auto"/>
        <w:jc w:val="both"/>
        <w:rPr>
          <w:rFonts w:ascii="Times New Roman" w:hAnsi="Times New Roman" w:cs="Times New Roman"/>
          <w:sz w:val="24"/>
          <w:szCs w:val="24"/>
        </w:rPr>
      </w:pPr>
      <w:r>
        <w:rPr>
          <w:rFonts w:ascii="Times New Roman" w:hAnsi="Times New Roman" w:cs="Times New Roman"/>
          <w:b/>
          <w:sz w:val="24"/>
          <w:szCs w:val="24"/>
        </w:rPr>
        <w:t>Продолжительность (т</w:t>
      </w:r>
      <w:r w:rsidRPr="0012038F">
        <w:rPr>
          <w:rFonts w:ascii="Times New Roman" w:hAnsi="Times New Roman" w:cs="Times New Roman"/>
          <w:b/>
          <w:sz w:val="24"/>
          <w:szCs w:val="24"/>
        </w:rPr>
        <w:t>рудоемкость</w:t>
      </w:r>
      <w:r>
        <w:rPr>
          <w:rFonts w:ascii="Times New Roman" w:hAnsi="Times New Roman" w:cs="Times New Roman"/>
          <w:b/>
          <w:sz w:val="24"/>
          <w:szCs w:val="24"/>
        </w:rPr>
        <w:t>)</w:t>
      </w:r>
      <w:r w:rsidRPr="0012038F">
        <w:rPr>
          <w:rFonts w:ascii="Times New Roman" w:hAnsi="Times New Roman" w:cs="Times New Roman"/>
          <w:sz w:val="24"/>
          <w:szCs w:val="24"/>
        </w:rPr>
        <w:t xml:space="preserve"> </w:t>
      </w:r>
      <w:r>
        <w:rPr>
          <w:rFonts w:ascii="Times New Roman" w:hAnsi="Times New Roman" w:cs="Times New Roman"/>
          <w:sz w:val="24"/>
          <w:szCs w:val="24"/>
        </w:rPr>
        <w:t xml:space="preserve">обучения </w:t>
      </w:r>
      <w:r w:rsidR="009F0C58" w:rsidRPr="0012038F">
        <w:rPr>
          <w:rFonts w:ascii="Times New Roman" w:hAnsi="Times New Roman" w:cs="Times New Roman"/>
          <w:sz w:val="24"/>
          <w:szCs w:val="24"/>
        </w:rPr>
        <w:t>–</w:t>
      </w:r>
      <w:r w:rsidRPr="0012038F">
        <w:rPr>
          <w:rFonts w:ascii="Times New Roman" w:hAnsi="Times New Roman" w:cs="Times New Roman"/>
          <w:sz w:val="24"/>
          <w:szCs w:val="24"/>
        </w:rPr>
        <w:t>25</w:t>
      </w:r>
      <w:r>
        <w:rPr>
          <w:rFonts w:ascii="Times New Roman" w:hAnsi="Times New Roman" w:cs="Times New Roman"/>
          <w:sz w:val="24"/>
          <w:szCs w:val="24"/>
        </w:rPr>
        <w:t>5 академических часов.</w:t>
      </w:r>
    </w:p>
    <w:p w:rsidR="009F0C58" w:rsidRDefault="009F0C58" w:rsidP="009F0C58">
      <w:pPr>
        <w:pStyle w:val="af0"/>
        <w:spacing w:line="360" w:lineRule="auto"/>
        <w:jc w:val="both"/>
        <w:rPr>
          <w:rFonts w:ascii="Times New Roman" w:hAnsi="Times New Roman" w:cs="Times New Roman"/>
          <w:sz w:val="24"/>
          <w:szCs w:val="24"/>
        </w:rPr>
      </w:pPr>
      <w:r w:rsidRPr="002B5276">
        <w:rPr>
          <w:rFonts w:ascii="Times New Roman" w:hAnsi="Times New Roman" w:cs="Times New Roman"/>
          <w:b/>
          <w:sz w:val="24"/>
          <w:szCs w:val="24"/>
        </w:rPr>
        <w:t>Форма обучения –</w:t>
      </w:r>
      <w:r>
        <w:rPr>
          <w:rFonts w:ascii="Times New Roman" w:hAnsi="Times New Roman" w:cs="Times New Roman"/>
          <w:sz w:val="24"/>
          <w:szCs w:val="24"/>
        </w:rPr>
        <w:t xml:space="preserve"> очно-заочная</w:t>
      </w:r>
      <w:r w:rsidR="00205046">
        <w:rPr>
          <w:rFonts w:ascii="Times New Roman" w:hAnsi="Times New Roman" w:cs="Times New Roman"/>
          <w:sz w:val="24"/>
          <w:szCs w:val="24"/>
        </w:rPr>
        <w:t>.</w:t>
      </w:r>
    </w:p>
    <w:p w:rsidR="009F0C58" w:rsidRDefault="009F0C58" w:rsidP="009F0C58">
      <w:pPr>
        <w:pStyle w:val="af0"/>
        <w:spacing w:line="360" w:lineRule="auto"/>
        <w:jc w:val="both"/>
        <w:rPr>
          <w:rFonts w:ascii="Times New Roman" w:hAnsi="Times New Roman" w:cs="Times New Roman"/>
          <w:sz w:val="24"/>
          <w:szCs w:val="24"/>
        </w:rPr>
      </w:pPr>
      <w:r w:rsidRPr="002B5276">
        <w:rPr>
          <w:rFonts w:ascii="Times New Roman" w:hAnsi="Times New Roman" w:cs="Times New Roman"/>
          <w:b/>
          <w:sz w:val="24"/>
          <w:szCs w:val="24"/>
        </w:rPr>
        <w:t>Режим занятий</w:t>
      </w:r>
      <w:r>
        <w:rPr>
          <w:rFonts w:ascii="Times New Roman" w:hAnsi="Times New Roman" w:cs="Times New Roman"/>
          <w:sz w:val="24"/>
          <w:szCs w:val="24"/>
        </w:rPr>
        <w:t xml:space="preserve"> –  4 </w:t>
      </w:r>
      <w:r w:rsidR="009D6688">
        <w:rPr>
          <w:rFonts w:ascii="Times New Roman" w:hAnsi="Times New Roman" w:cs="Times New Roman"/>
          <w:sz w:val="24"/>
          <w:szCs w:val="24"/>
        </w:rPr>
        <w:t xml:space="preserve">академических </w:t>
      </w:r>
      <w:r>
        <w:rPr>
          <w:rFonts w:ascii="Times New Roman" w:hAnsi="Times New Roman" w:cs="Times New Roman"/>
          <w:sz w:val="24"/>
          <w:szCs w:val="24"/>
        </w:rPr>
        <w:t>час</w:t>
      </w:r>
      <w:r w:rsidR="00B86540">
        <w:rPr>
          <w:rFonts w:ascii="Times New Roman" w:hAnsi="Times New Roman" w:cs="Times New Roman"/>
          <w:sz w:val="24"/>
          <w:szCs w:val="24"/>
        </w:rPr>
        <w:t>а</w:t>
      </w:r>
      <w:r>
        <w:rPr>
          <w:rFonts w:ascii="Times New Roman" w:hAnsi="Times New Roman" w:cs="Times New Roman"/>
          <w:sz w:val="24"/>
          <w:szCs w:val="24"/>
        </w:rPr>
        <w:t xml:space="preserve"> в день.</w:t>
      </w:r>
    </w:p>
    <w:p w:rsidR="009F0C58" w:rsidRDefault="009F0C58" w:rsidP="009F0C58">
      <w:pPr>
        <w:pStyle w:val="af0"/>
        <w:spacing w:line="360" w:lineRule="auto"/>
        <w:jc w:val="both"/>
        <w:rPr>
          <w:rFonts w:ascii="Times New Roman" w:hAnsi="Times New Roman" w:cs="Times New Roman"/>
          <w:sz w:val="24"/>
          <w:szCs w:val="24"/>
        </w:rPr>
      </w:pPr>
      <w:r>
        <w:rPr>
          <w:rFonts w:ascii="Times New Roman" w:hAnsi="Times New Roman" w:cs="Times New Roman"/>
          <w:b/>
          <w:sz w:val="24"/>
          <w:szCs w:val="24"/>
        </w:rPr>
        <w:t>Вид</w:t>
      </w:r>
      <w:r w:rsidRPr="002B5276">
        <w:rPr>
          <w:rFonts w:ascii="Times New Roman" w:hAnsi="Times New Roman" w:cs="Times New Roman"/>
          <w:b/>
          <w:sz w:val="24"/>
          <w:szCs w:val="24"/>
        </w:rPr>
        <w:t xml:space="preserve"> документа</w:t>
      </w:r>
      <w:r>
        <w:rPr>
          <w:rFonts w:ascii="Times New Roman" w:hAnsi="Times New Roman" w:cs="Times New Roman"/>
          <w:sz w:val="24"/>
          <w:szCs w:val="24"/>
        </w:rPr>
        <w:t xml:space="preserve">  - диплом о профессиональной переподготовке установленного образца.</w:t>
      </w:r>
    </w:p>
    <w:p w:rsidR="009F0C58" w:rsidRDefault="009F0C58" w:rsidP="00B86540">
      <w:pPr>
        <w:pStyle w:val="af0"/>
        <w:spacing w:line="360" w:lineRule="auto"/>
        <w:jc w:val="both"/>
        <w:rPr>
          <w:rFonts w:ascii="Times New Roman" w:eastAsia="Times New Roman" w:hAnsi="Times New Roman" w:cs="Times New Roman"/>
          <w:color w:val="000000"/>
          <w:sz w:val="24"/>
          <w:szCs w:val="24"/>
          <w:lang w:eastAsia="ru-RU"/>
        </w:rPr>
      </w:pPr>
      <w:r w:rsidRPr="002B5276">
        <w:rPr>
          <w:rFonts w:ascii="Times New Roman" w:eastAsia="Times New Roman" w:hAnsi="Times New Roman" w:cs="Times New Roman"/>
          <w:b/>
          <w:color w:val="000000"/>
          <w:sz w:val="24"/>
          <w:szCs w:val="24"/>
          <w:lang w:eastAsia="ru-RU"/>
        </w:rPr>
        <w:t>Требования к уровню подготовки</w:t>
      </w:r>
      <w:r w:rsidRPr="0012038F">
        <w:rPr>
          <w:rFonts w:ascii="Times New Roman" w:eastAsia="Times New Roman" w:hAnsi="Times New Roman" w:cs="Times New Roman"/>
          <w:color w:val="000000"/>
          <w:sz w:val="24"/>
          <w:szCs w:val="24"/>
          <w:lang w:eastAsia="ru-RU"/>
        </w:rPr>
        <w:t xml:space="preserve"> поступающих на </w:t>
      </w:r>
      <w:r>
        <w:rPr>
          <w:rFonts w:ascii="Times New Roman" w:eastAsia="Times New Roman" w:hAnsi="Times New Roman" w:cs="Times New Roman"/>
          <w:color w:val="000000"/>
          <w:sz w:val="24"/>
          <w:szCs w:val="24"/>
          <w:lang w:eastAsia="ru-RU"/>
        </w:rPr>
        <w:t>обучени</w:t>
      </w:r>
      <w:r w:rsidRPr="0012038F">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w:t>
      </w:r>
      <w:r w:rsidR="00205046">
        <w:rPr>
          <w:rFonts w:ascii="Times New Roman" w:eastAsia="Times New Roman" w:hAnsi="Times New Roman" w:cs="Times New Roman"/>
          <w:color w:val="000000"/>
          <w:sz w:val="24"/>
          <w:szCs w:val="24"/>
          <w:lang w:eastAsia="ru-RU"/>
        </w:rPr>
        <w:t xml:space="preserve"> </w:t>
      </w:r>
      <w:r w:rsidRPr="0012038F">
        <w:rPr>
          <w:rFonts w:ascii="Times New Roman" w:eastAsia="Times New Roman" w:hAnsi="Times New Roman" w:cs="Times New Roman"/>
          <w:color w:val="000000"/>
          <w:sz w:val="24"/>
          <w:szCs w:val="24"/>
          <w:lang w:eastAsia="ru-RU"/>
        </w:rPr>
        <w:t>Лица, желающие освоить дополнительную професси</w:t>
      </w:r>
      <w:r>
        <w:rPr>
          <w:rFonts w:ascii="Times New Roman" w:eastAsia="Times New Roman" w:hAnsi="Times New Roman" w:cs="Times New Roman"/>
          <w:color w:val="000000"/>
          <w:sz w:val="24"/>
          <w:szCs w:val="24"/>
          <w:lang w:eastAsia="ru-RU"/>
        </w:rPr>
        <w:t xml:space="preserve">ональную программу должны иметь среднее профессиональное </w:t>
      </w:r>
      <w:r w:rsidR="00B95311">
        <w:rPr>
          <w:rFonts w:ascii="Times New Roman" w:eastAsia="Times New Roman" w:hAnsi="Times New Roman" w:cs="Times New Roman"/>
          <w:color w:val="000000"/>
          <w:sz w:val="24"/>
          <w:szCs w:val="24"/>
          <w:lang w:eastAsia="ru-RU"/>
        </w:rPr>
        <w:t>и (</w:t>
      </w:r>
      <w:r>
        <w:rPr>
          <w:rFonts w:ascii="Times New Roman" w:eastAsia="Times New Roman" w:hAnsi="Times New Roman" w:cs="Times New Roman"/>
          <w:color w:val="000000"/>
          <w:sz w:val="24"/>
          <w:szCs w:val="24"/>
          <w:lang w:eastAsia="ru-RU"/>
        </w:rPr>
        <w:t>или</w:t>
      </w:r>
      <w:r w:rsidR="00B9531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12038F">
        <w:rPr>
          <w:rFonts w:ascii="Times New Roman" w:eastAsia="Times New Roman" w:hAnsi="Times New Roman" w:cs="Times New Roman"/>
          <w:color w:val="000000"/>
          <w:sz w:val="24"/>
          <w:szCs w:val="24"/>
          <w:lang w:eastAsia="ru-RU"/>
        </w:rPr>
        <w:t>высшее</w:t>
      </w:r>
      <w:r>
        <w:rPr>
          <w:rFonts w:ascii="Times New Roman" w:eastAsia="Times New Roman" w:hAnsi="Times New Roman" w:cs="Times New Roman"/>
          <w:color w:val="000000"/>
          <w:sz w:val="24"/>
          <w:szCs w:val="24"/>
          <w:lang w:eastAsia="ru-RU"/>
        </w:rPr>
        <w:t xml:space="preserve"> </w:t>
      </w:r>
      <w:r w:rsidR="00B95311">
        <w:rPr>
          <w:rFonts w:ascii="Times New Roman" w:eastAsia="Times New Roman" w:hAnsi="Times New Roman" w:cs="Times New Roman"/>
          <w:color w:val="000000"/>
          <w:sz w:val="24"/>
          <w:szCs w:val="24"/>
          <w:lang w:eastAsia="ru-RU"/>
        </w:rPr>
        <w:t>об</w:t>
      </w:r>
      <w:r>
        <w:rPr>
          <w:rFonts w:ascii="Times New Roman" w:eastAsia="Times New Roman" w:hAnsi="Times New Roman" w:cs="Times New Roman"/>
          <w:color w:val="000000"/>
          <w:sz w:val="24"/>
          <w:szCs w:val="24"/>
          <w:lang w:eastAsia="ru-RU"/>
        </w:rPr>
        <w:t>разование</w:t>
      </w:r>
      <w:r w:rsidRPr="0012038F">
        <w:rPr>
          <w:rFonts w:ascii="Times New Roman" w:eastAsia="Times New Roman" w:hAnsi="Times New Roman" w:cs="Times New Roman"/>
          <w:color w:val="000000"/>
          <w:sz w:val="24"/>
          <w:szCs w:val="24"/>
          <w:lang w:eastAsia="ru-RU"/>
        </w:rPr>
        <w:t>. Наличие указанного образования должно подтверждаться документом государственного образца.</w:t>
      </w:r>
    </w:p>
    <w:p w:rsidR="009F0C58" w:rsidRPr="0070678A" w:rsidRDefault="009F0C58" w:rsidP="009F0C58">
      <w:pPr>
        <w:pStyle w:val="Default"/>
        <w:numPr>
          <w:ilvl w:val="1"/>
          <w:numId w:val="24"/>
        </w:numPr>
        <w:spacing w:line="360" w:lineRule="auto"/>
        <w:ind w:firstLine="284"/>
        <w:jc w:val="both"/>
      </w:pPr>
      <w:r>
        <w:t xml:space="preserve">Структура программы профессиональной переподготовки включает  описание цели, планируемые результаты обучения, учебный план, календарный учебный график, рабочие </w:t>
      </w:r>
      <w:r>
        <w:lastRenderedPageBreak/>
        <w:t xml:space="preserve">программы </w:t>
      </w:r>
      <w:r w:rsidR="00B86540">
        <w:t>предметов</w:t>
      </w:r>
      <w:r>
        <w:t>, организационно-педагогичес</w:t>
      </w:r>
      <w:r w:rsidR="00B86540">
        <w:t>кие условия, формы  аттестации, оценочные материалы.</w:t>
      </w:r>
    </w:p>
    <w:p w:rsidR="00FA1A20" w:rsidRPr="000F63E4" w:rsidRDefault="00FA1A20" w:rsidP="000F63E4">
      <w:pPr>
        <w:spacing w:line="360" w:lineRule="auto"/>
        <w:jc w:val="both"/>
      </w:pPr>
      <w:r w:rsidRPr="000F63E4">
        <w:t>Пр</w:t>
      </w:r>
      <w:r w:rsidR="00AC24C9" w:rsidRPr="000F63E4">
        <w:t xml:space="preserve">ограмма состоит из </w:t>
      </w:r>
      <w:r w:rsidR="000F641F" w:rsidRPr="000F63E4">
        <w:t>трех</w:t>
      </w:r>
      <w:r w:rsidR="00AC24C9" w:rsidRPr="000F63E4">
        <w:t xml:space="preserve"> блоков: </w:t>
      </w:r>
    </w:p>
    <w:p w:rsidR="00205046" w:rsidRPr="00205046" w:rsidRDefault="00FA1A20" w:rsidP="000F63E4">
      <w:pPr>
        <w:spacing w:line="360" w:lineRule="auto"/>
        <w:jc w:val="both"/>
        <w:rPr>
          <w:b/>
        </w:rPr>
      </w:pPr>
      <w:r w:rsidRPr="000F63E4">
        <w:t xml:space="preserve">- </w:t>
      </w:r>
      <w:r w:rsidRPr="00205046">
        <w:rPr>
          <w:b/>
        </w:rPr>
        <w:t>общепрофессиональный</w:t>
      </w:r>
      <w:r w:rsidR="00205046" w:rsidRPr="00205046">
        <w:rPr>
          <w:b/>
        </w:rPr>
        <w:t xml:space="preserve"> блок:</w:t>
      </w:r>
    </w:p>
    <w:p w:rsidR="00205046" w:rsidRDefault="00FA1A20" w:rsidP="000F63E4">
      <w:pPr>
        <w:spacing w:line="360" w:lineRule="auto"/>
        <w:jc w:val="both"/>
      </w:pPr>
      <w:r w:rsidRPr="000F63E4">
        <w:t xml:space="preserve"> </w:t>
      </w:r>
      <w:r w:rsidR="00205046">
        <w:t xml:space="preserve"> -</w:t>
      </w:r>
      <w:r w:rsidRPr="000F63E4">
        <w:t xml:space="preserve">«Основы законодательства», </w:t>
      </w:r>
    </w:p>
    <w:p w:rsidR="00205046" w:rsidRDefault="00205046" w:rsidP="000F63E4">
      <w:pPr>
        <w:spacing w:line="360" w:lineRule="auto"/>
        <w:jc w:val="both"/>
      </w:pPr>
      <w:r>
        <w:t xml:space="preserve"> - </w:t>
      </w:r>
      <w:r w:rsidR="00FA1A20" w:rsidRPr="000F63E4">
        <w:t xml:space="preserve">«Основы бухгалтерского учета», </w:t>
      </w:r>
    </w:p>
    <w:p w:rsidR="00205046" w:rsidRDefault="00205046" w:rsidP="000F63E4">
      <w:pPr>
        <w:spacing w:line="360" w:lineRule="auto"/>
        <w:jc w:val="both"/>
      </w:pPr>
      <w:r>
        <w:t xml:space="preserve"> - </w:t>
      </w:r>
      <w:r w:rsidR="00FA1A20" w:rsidRPr="000F63E4">
        <w:t xml:space="preserve">«Налогообложение», </w:t>
      </w:r>
    </w:p>
    <w:p w:rsidR="00FA1A20" w:rsidRPr="000F63E4" w:rsidRDefault="00205046" w:rsidP="000F63E4">
      <w:pPr>
        <w:spacing w:line="360" w:lineRule="auto"/>
        <w:jc w:val="both"/>
      </w:pPr>
      <w:r>
        <w:t xml:space="preserve"> - </w:t>
      </w:r>
      <w:r w:rsidR="00FA1A20" w:rsidRPr="000F63E4">
        <w:t>«Анализ бухгалтерской отчетности»;</w:t>
      </w:r>
    </w:p>
    <w:p w:rsidR="00205046" w:rsidRPr="00205046" w:rsidRDefault="00FA1A20" w:rsidP="000F63E4">
      <w:pPr>
        <w:spacing w:line="360" w:lineRule="auto"/>
        <w:jc w:val="both"/>
        <w:rPr>
          <w:b/>
        </w:rPr>
      </w:pPr>
      <w:r w:rsidRPr="000F63E4">
        <w:t xml:space="preserve">-   </w:t>
      </w:r>
      <w:r w:rsidRPr="00205046">
        <w:rPr>
          <w:b/>
        </w:rPr>
        <w:t>специальный</w:t>
      </w:r>
      <w:r w:rsidR="00205046">
        <w:rPr>
          <w:b/>
        </w:rPr>
        <w:t xml:space="preserve"> блок:</w:t>
      </w:r>
    </w:p>
    <w:p w:rsidR="00FA1A20" w:rsidRPr="000F63E4" w:rsidRDefault="00205046" w:rsidP="000F63E4">
      <w:pPr>
        <w:spacing w:line="360" w:lineRule="auto"/>
        <w:jc w:val="both"/>
      </w:pPr>
      <w:r>
        <w:t xml:space="preserve"> – </w:t>
      </w:r>
      <w:r w:rsidR="00FA1A20" w:rsidRPr="000F63E4">
        <w:t xml:space="preserve"> «Бухгалтерский учет на ПК»;</w:t>
      </w:r>
    </w:p>
    <w:p w:rsidR="00205046" w:rsidRPr="00205046" w:rsidRDefault="00FA1A20" w:rsidP="000F63E4">
      <w:pPr>
        <w:spacing w:line="360" w:lineRule="auto"/>
        <w:jc w:val="both"/>
        <w:rPr>
          <w:b/>
        </w:rPr>
      </w:pPr>
      <w:r w:rsidRPr="00205046">
        <w:rPr>
          <w:b/>
        </w:rPr>
        <w:t xml:space="preserve">-  </w:t>
      </w:r>
      <w:r w:rsidR="00AC24C9" w:rsidRPr="00205046">
        <w:rPr>
          <w:b/>
        </w:rPr>
        <w:t>практическ</w:t>
      </w:r>
      <w:r w:rsidRPr="00205046">
        <w:rPr>
          <w:b/>
        </w:rPr>
        <w:t>ий</w:t>
      </w:r>
      <w:r w:rsidR="00AC24C9" w:rsidRPr="00205046">
        <w:rPr>
          <w:b/>
        </w:rPr>
        <w:t xml:space="preserve"> блок</w:t>
      </w:r>
      <w:r w:rsidR="00205046">
        <w:rPr>
          <w:b/>
        </w:rPr>
        <w:t>:</w:t>
      </w:r>
    </w:p>
    <w:p w:rsidR="00205046" w:rsidRDefault="00205046" w:rsidP="000F63E4">
      <w:pPr>
        <w:spacing w:line="360" w:lineRule="auto"/>
        <w:jc w:val="both"/>
      </w:pPr>
      <w:r>
        <w:t xml:space="preserve">  - </w:t>
      </w:r>
      <w:r w:rsidR="00FA1A20" w:rsidRPr="000F63E4">
        <w:t>«Практика бухгалтерского учета в программе «1С: Бухгалтерия»</w:t>
      </w:r>
      <w:r>
        <w:t>,</w:t>
      </w:r>
    </w:p>
    <w:p w:rsidR="00AC24C9" w:rsidRPr="000F63E4" w:rsidRDefault="00205046" w:rsidP="000F63E4">
      <w:pPr>
        <w:spacing w:line="360" w:lineRule="auto"/>
        <w:jc w:val="both"/>
        <w:rPr>
          <w:i/>
        </w:rPr>
      </w:pPr>
      <w:r>
        <w:t xml:space="preserve"> - </w:t>
      </w:r>
      <w:r w:rsidR="000F641F" w:rsidRPr="000F63E4">
        <w:t>консультационно-самостоятельная работа</w:t>
      </w:r>
      <w:r w:rsidR="00AC24C9" w:rsidRPr="000F63E4">
        <w:t>.</w:t>
      </w:r>
    </w:p>
    <w:p w:rsidR="008B38FA" w:rsidRDefault="009A2537" w:rsidP="009A2537">
      <w:pPr>
        <w:pStyle w:val="af0"/>
        <w:spacing w:line="36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 </w:t>
      </w:r>
      <w:r w:rsidR="008B38FA" w:rsidRPr="000F63E4">
        <w:rPr>
          <w:rFonts w:ascii="Times New Roman" w:eastAsia="Times New Roman" w:hAnsi="Times New Roman" w:cs="Times New Roman"/>
          <w:b/>
          <w:color w:val="000000"/>
          <w:sz w:val="24"/>
          <w:szCs w:val="24"/>
          <w:lang w:eastAsia="ru-RU"/>
        </w:rPr>
        <w:t>ПЛАНИРУЕМЫЕ РЕЗУЛЬТАТЫ</w:t>
      </w:r>
    </w:p>
    <w:p w:rsidR="00D84867" w:rsidRPr="0012038F" w:rsidRDefault="00D84867" w:rsidP="00D84867">
      <w:pPr>
        <w:pStyle w:val="af0"/>
        <w:spacing w:line="360" w:lineRule="auto"/>
        <w:jc w:val="both"/>
        <w:rPr>
          <w:rFonts w:ascii="Times New Roman" w:hAnsi="Times New Roman" w:cs="Times New Roman"/>
          <w:color w:val="000000" w:themeColor="text1"/>
          <w:sz w:val="24"/>
          <w:szCs w:val="24"/>
        </w:rPr>
      </w:pPr>
      <w:r w:rsidRPr="0012038F">
        <w:rPr>
          <w:rFonts w:ascii="Times New Roman" w:hAnsi="Times New Roman" w:cs="Times New Roman"/>
          <w:color w:val="000000" w:themeColor="text1"/>
          <w:sz w:val="24"/>
          <w:szCs w:val="24"/>
        </w:rPr>
        <w:t>Слушатель   в  результате    освоения    программы    </w:t>
      </w:r>
      <w:r>
        <w:rPr>
          <w:rFonts w:ascii="Times New Roman" w:hAnsi="Times New Roman" w:cs="Times New Roman"/>
          <w:color w:val="000000" w:themeColor="text1"/>
          <w:sz w:val="24"/>
          <w:szCs w:val="24"/>
        </w:rPr>
        <w:t>д</w:t>
      </w:r>
      <w:r w:rsidRPr="0012038F">
        <w:rPr>
          <w:rFonts w:ascii="Times New Roman" w:hAnsi="Times New Roman" w:cs="Times New Roman"/>
          <w:color w:val="000000" w:themeColor="text1"/>
          <w:sz w:val="24"/>
          <w:szCs w:val="24"/>
        </w:rPr>
        <w:t>олжен   </w:t>
      </w:r>
      <w:r>
        <w:rPr>
          <w:rFonts w:ascii="Times New Roman" w:hAnsi="Times New Roman" w:cs="Times New Roman"/>
          <w:color w:val="000000" w:themeColor="text1"/>
          <w:sz w:val="24"/>
          <w:szCs w:val="24"/>
        </w:rPr>
        <w:t>о</w:t>
      </w:r>
      <w:r w:rsidRPr="0012038F">
        <w:rPr>
          <w:rFonts w:ascii="Times New Roman" w:hAnsi="Times New Roman" w:cs="Times New Roman"/>
          <w:color w:val="000000" w:themeColor="text1"/>
          <w:sz w:val="24"/>
          <w:szCs w:val="24"/>
        </w:rPr>
        <w:t xml:space="preserve">бладать    следующими  </w:t>
      </w:r>
      <w:r>
        <w:rPr>
          <w:rFonts w:ascii="Times New Roman" w:hAnsi="Times New Roman" w:cs="Times New Roman"/>
          <w:color w:val="000000" w:themeColor="text1"/>
          <w:sz w:val="24"/>
          <w:szCs w:val="24"/>
        </w:rPr>
        <w:t>профессиональными компетенциями по видам деятельности: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1.1 обрабатывать первичные бухгалтерские документы</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1.2. Разрабатывать и согласовывать с руководством организации рабочий план счетов бухгалтерского учета организации;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1.3. Проводить учет денежных средств, оформлять денежные и кассовые документы;</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1.4. Формировать бухгалтерские проводки по учету активов организации на основе рабочего плана счетов бухгалтерского учета.</w:t>
      </w:r>
    </w:p>
    <w:p w:rsidR="00D84867" w:rsidRPr="00BA5BAC" w:rsidRDefault="00D84867" w:rsidP="00D84867">
      <w:pPr>
        <w:pStyle w:val="af0"/>
        <w:spacing w:line="360" w:lineRule="auto"/>
        <w:jc w:val="both"/>
        <w:rPr>
          <w:rFonts w:ascii="Times New Roman" w:eastAsia="Times New Roman" w:hAnsi="Times New Roman" w:cs="Times New Roman"/>
          <w:i/>
          <w:color w:val="000000"/>
          <w:sz w:val="24"/>
          <w:szCs w:val="24"/>
          <w:lang w:eastAsia="ru-RU"/>
        </w:rPr>
      </w:pPr>
      <w:r w:rsidRPr="00D84867">
        <w:rPr>
          <w:rFonts w:ascii="Times New Roman" w:eastAsia="Times New Roman" w:hAnsi="Times New Roman" w:cs="Times New Roman"/>
          <w:color w:val="000000"/>
          <w:sz w:val="24"/>
          <w:szCs w:val="24"/>
          <w:lang w:eastAsia="ru-RU"/>
        </w:rPr>
        <w:tab/>
      </w:r>
      <w:r w:rsidRPr="00BA5BAC">
        <w:rPr>
          <w:rFonts w:ascii="Times New Roman" w:eastAsia="Times New Roman" w:hAnsi="Times New Roman" w:cs="Times New Roman"/>
          <w:i/>
          <w:color w:val="000000"/>
          <w:sz w:val="24"/>
          <w:szCs w:val="24"/>
          <w:lang w:eastAsia="ru-RU"/>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2.1. Формировать бухгалтерские проводки по учету источников активов организации на основе рабочего плана счетов бухгалтерского учета;</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2.2. Выполнять поручения руководства в составе комиссии по инвентаризации активов в местах их хранения;</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2.3. Проводить подготовку к инвентаризации и проверку действительного</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 xml:space="preserve">соответствия фактических данных инвентаризации данным учета, </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2.4.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2.5. Проводить процедуры инвентаризации финансовых обязательств организации;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2.6.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lastRenderedPageBreak/>
        <w:t>ПК 2.7. Выполнять контрольные процедуры и их документирование, готовить и оформлять завершающие материалы по результатам внутреннего контроля.</w:t>
      </w:r>
    </w:p>
    <w:p w:rsidR="00D84867" w:rsidRPr="00BA5BAC" w:rsidRDefault="00D84867" w:rsidP="00D84867">
      <w:pPr>
        <w:pStyle w:val="af0"/>
        <w:spacing w:line="360" w:lineRule="auto"/>
        <w:jc w:val="both"/>
        <w:rPr>
          <w:rFonts w:ascii="Times New Roman" w:eastAsia="Times New Roman" w:hAnsi="Times New Roman" w:cs="Times New Roman"/>
          <w:i/>
          <w:color w:val="000000"/>
          <w:sz w:val="24"/>
          <w:szCs w:val="24"/>
          <w:lang w:eastAsia="ru-RU"/>
        </w:rPr>
      </w:pPr>
      <w:r w:rsidRPr="00D84867">
        <w:rPr>
          <w:rFonts w:ascii="Times New Roman" w:eastAsia="Times New Roman" w:hAnsi="Times New Roman" w:cs="Times New Roman"/>
          <w:color w:val="000000"/>
          <w:sz w:val="24"/>
          <w:szCs w:val="24"/>
          <w:lang w:eastAsia="ru-RU"/>
        </w:rPr>
        <w:tab/>
      </w:r>
      <w:r w:rsidRPr="00BA5BAC">
        <w:rPr>
          <w:rFonts w:ascii="Times New Roman" w:eastAsia="Times New Roman" w:hAnsi="Times New Roman" w:cs="Times New Roman"/>
          <w:i/>
          <w:color w:val="000000"/>
          <w:sz w:val="24"/>
          <w:szCs w:val="24"/>
          <w:lang w:eastAsia="ru-RU"/>
        </w:rPr>
        <w:t>Проведение расчетов с бюджетом и внебюджетными фондами: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3.1. Формировать бухгалтерские проводки по начислению и перечислению</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налогов и сборов в бюджеты различных уровней;</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3.3. Формировать бухгалтерские проводки по начислению и перечислению страховых взносов во внебюджетные фонды и налоговые органы;</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p w:rsidR="00D84867" w:rsidRPr="00BA5BAC" w:rsidRDefault="00D84867" w:rsidP="00D84867">
      <w:pPr>
        <w:pStyle w:val="af0"/>
        <w:spacing w:line="360" w:lineRule="auto"/>
        <w:jc w:val="both"/>
        <w:rPr>
          <w:rFonts w:ascii="Times New Roman" w:eastAsia="Times New Roman" w:hAnsi="Times New Roman" w:cs="Times New Roman"/>
          <w:i/>
          <w:color w:val="000000"/>
          <w:sz w:val="24"/>
          <w:szCs w:val="24"/>
          <w:lang w:eastAsia="ru-RU"/>
        </w:rPr>
      </w:pPr>
      <w:r w:rsidRPr="00D84867">
        <w:rPr>
          <w:rFonts w:ascii="Times New Roman" w:eastAsia="Times New Roman" w:hAnsi="Times New Roman" w:cs="Times New Roman"/>
          <w:color w:val="000000"/>
          <w:sz w:val="24"/>
          <w:szCs w:val="24"/>
          <w:lang w:eastAsia="ru-RU"/>
        </w:rPr>
        <w:tab/>
      </w:r>
      <w:r w:rsidRPr="00BA5BAC">
        <w:rPr>
          <w:rFonts w:ascii="Times New Roman" w:eastAsia="Times New Roman" w:hAnsi="Times New Roman" w:cs="Times New Roman"/>
          <w:i/>
          <w:color w:val="000000"/>
          <w:sz w:val="24"/>
          <w:szCs w:val="24"/>
          <w:lang w:eastAsia="ru-RU"/>
        </w:rPr>
        <w:t>Составление и использование бухгалтерской (финансовой) отчетности: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4.1. Отражать</w:t>
      </w:r>
      <w:r w:rsidRPr="00D84867">
        <w:rPr>
          <w:rFonts w:ascii="Times New Roman" w:eastAsia="Times New Roman" w:hAnsi="Times New Roman" w:cs="Times New Roman"/>
          <w:color w:val="000000"/>
          <w:sz w:val="24"/>
          <w:szCs w:val="24"/>
          <w:lang w:eastAsia="ru-RU"/>
        </w:rPr>
        <w:tab/>
        <w:t>нарастающим</w:t>
      </w:r>
      <w:r w:rsidRPr="00D84867">
        <w:rPr>
          <w:rFonts w:ascii="Times New Roman" w:eastAsia="Times New Roman" w:hAnsi="Times New Roman" w:cs="Times New Roman"/>
          <w:color w:val="000000"/>
          <w:sz w:val="24"/>
          <w:szCs w:val="24"/>
          <w:lang w:eastAsia="ru-RU"/>
        </w:rPr>
        <w:tab/>
        <w:t>итогом</w:t>
      </w:r>
      <w:r w:rsidRPr="00D84867">
        <w:rPr>
          <w:rFonts w:ascii="Times New Roman" w:eastAsia="Times New Roman" w:hAnsi="Times New Roman" w:cs="Times New Roman"/>
          <w:color w:val="000000"/>
          <w:sz w:val="24"/>
          <w:szCs w:val="24"/>
          <w:lang w:eastAsia="ru-RU"/>
        </w:rPr>
        <w:tab/>
        <w:t>на счетах бухгалтерского учета имущественное</w:t>
      </w:r>
      <w:r w:rsidRPr="00D84867">
        <w:rPr>
          <w:rFonts w:ascii="Times New Roman" w:eastAsia="Times New Roman" w:hAnsi="Times New Roman" w:cs="Times New Roman"/>
          <w:color w:val="000000"/>
          <w:sz w:val="24"/>
          <w:szCs w:val="24"/>
          <w:lang w:eastAsia="ru-RU"/>
        </w:rPr>
        <w:tab/>
        <w:t>и финансовое</w:t>
      </w:r>
      <w:r w:rsidRPr="00D84867">
        <w:rPr>
          <w:rFonts w:ascii="Times New Roman" w:eastAsia="Times New Roman" w:hAnsi="Times New Roman" w:cs="Times New Roman"/>
          <w:color w:val="000000"/>
          <w:sz w:val="24"/>
          <w:szCs w:val="24"/>
          <w:lang w:eastAsia="ru-RU"/>
        </w:rPr>
        <w:tab/>
        <w:t xml:space="preserve"> положение</w:t>
      </w:r>
      <w:r w:rsidRPr="00D84867">
        <w:rPr>
          <w:rFonts w:ascii="Times New Roman" w:eastAsia="Times New Roman" w:hAnsi="Times New Roman" w:cs="Times New Roman"/>
          <w:color w:val="000000"/>
          <w:sz w:val="24"/>
          <w:szCs w:val="24"/>
          <w:lang w:eastAsia="ru-RU"/>
        </w:rPr>
        <w:tab/>
        <w:t>организации, определять</w:t>
      </w:r>
      <w:r w:rsidRPr="00D84867">
        <w:rPr>
          <w:rFonts w:ascii="Times New Roman" w:eastAsia="Times New Roman" w:hAnsi="Times New Roman" w:cs="Times New Roman"/>
          <w:color w:val="000000"/>
          <w:sz w:val="24"/>
          <w:szCs w:val="24"/>
          <w:lang w:eastAsia="ru-RU"/>
        </w:rPr>
        <w:tab/>
        <w:t>результаты хозяйственной деятельности за отчетный период;</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4.2. Составлять формы бухгалтерской (финансовой) отчетности в установленные законодательством сроки;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4.3. Составлять (отчеты) и налоговые декларации по налогам и сборам в бюджет, учитывая отмененный единый с</w:t>
      </w:r>
      <w:r w:rsidR="00BA5BAC">
        <w:rPr>
          <w:rFonts w:ascii="Times New Roman" w:eastAsia="Times New Roman" w:hAnsi="Times New Roman" w:cs="Times New Roman"/>
          <w:color w:val="000000"/>
          <w:sz w:val="24"/>
          <w:szCs w:val="24"/>
          <w:lang w:eastAsia="ru-RU"/>
        </w:rPr>
        <w:t xml:space="preserve">оциальный налог (ЕСН), </w:t>
      </w:r>
      <w:r w:rsidRPr="00D84867">
        <w:rPr>
          <w:rFonts w:ascii="Times New Roman" w:eastAsia="Times New Roman" w:hAnsi="Times New Roman" w:cs="Times New Roman"/>
          <w:color w:val="000000"/>
          <w:sz w:val="24"/>
          <w:szCs w:val="24"/>
          <w:lang w:eastAsia="ru-RU"/>
        </w:rPr>
        <w:t>страховым</w:t>
      </w:r>
      <w:r w:rsidRPr="00D84867">
        <w:rPr>
          <w:rFonts w:ascii="Times New Roman" w:eastAsia="Times New Roman" w:hAnsi="Times New Roman" w:cs="Times New Roman"/>
          <w:color w:val="000000"/>
          <w:sz w:val="24"/>
          <w:szCs w:val="24"/>
          <w:lang w:eastAsia="ru-RU"/>
        </w:rPr>
        <w:tab/>
        <w:t>взносам</w:t>
      </w:r>
      <w:r w:rsidRPr="00D84867">
        <w:rPr>
          <w:rFonts w:ascii="Times New Roman" w:eastAsia="Times New Roman" w:hAnsi="Times New Roman" w:cs="Times New Roman"/>
          <w:color w:val="000000"/>
          <w:sz w:val="24"/>
          <w:szCs w:val="24"/>
          <w:lang w:eastAsia="ru-RU"/>
        </w:rPr>
        <w:tab/>
        <w:t>в государственные</w:t>
      </w:r>
      <w:r w:rsidR="00BA5BAC">
        <w:rPr>
          <w:rFonts w:ascii="Times New Roman" w:eastAsia="Times New Roman" w:hAnsi="Times New Roman" w:cs="Times New Roman"/>
          <w:color w:val="000000"/>
          <w:sz w:val="24"/>
          <w:szCs w:val="24"/>
          <w:lang w:eastAsia="ru-RU"/>
        </w:rPr>
        <w:t xml:space="preserve"> </w:t>
      </w:r>
      <w:r w:rsidRPr="00D84867">
        <w:rPr>
          <w:rFonts w:ascii="Times New Roman" w:eastAsia="Times New Roman" w:hAnsi="Times New Roman" w:cs="Times New Roman"/>
          <w:color w:val="000000"/>
          <w:sz w:val="24"/>
          <w:szCs w:val="24"/>
          <w:lang w:eastAsia="ru-RU"/>
        </w:rPr>
        <w:t>внебюджетные</w:t>
      </w:r>
      <w:r w:rsidRPr="00D84867">
        <w:rPr>
          <w:rFonts w:ascii="Times New Roman" w:eastAsia="Times New Roman" w:hAnsi="Times New Roman" w:cs="Times New Roman"/>
          <w:color w:val="000000"/>
          <w:sz w:val="24"/>
          <w:szCs w:val="24"/>
          <w:lang w:eastAsia="ru-RU"/>
        </w:rPr>
        <w:tab/>
        <w:t>фонды, также формы статистической отчетности в установленные законодательством сроки;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4.4. Проводить контроль и анализ информации об активах и финансовом положении организации, ее платежеспособности и доходности;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4.7. Проводить мониторинг устранения менеджментом выявленных нарушений, недостатков и рисков.</w:t>
      </w:r>
    </w:p>
    <w:p w:rsidR="00D84867" w:rsidRPr="00BA5BAC" w:rsidRDefault="00D84867" w:rsidP="00D84867">
      <w:pPr>
        <w:pStyle w:val="af0"/>
        <w:spacing w:line="360" w:lineRule="auto"/>
        <w:jc w:val="both"/>
        <w:rPr>
          <w:rFonts w:ascii="Times New Roman" w:eastAsia="Times New Roman" w:hAnsi="Times New Roman" w:cs="Times New Roman"/>
          <w:i/>
          <w:color w:val="000000"/>
          <w:sz w:val="24"/>
          <w:szCs w:val="24"/>
          <w:lang w:eastAsia="ru-RU"/>
        </w:rPr>
      </w:pPr>
      <w:r w:rsidRPr="00D84867">
        <w:rPr>
          <w:rFonts w:ascii="Times New Roman" w:eastAsia="Times New Roman" w:hAnsi="Times New Roman" w:cs="Times New Roman"/>
          <w:color w:val="000000"/>
          <w:sz w:val="24"/>
          <w:szCs w:val="24"/>
          <w:lang w:eastAsia="ru-RU"/>
        </w:rPr>
        <w:tab/>
      </w:r>
      <w:r w:rsidRPr="00BA5BAC">
        <w:rPr>
          <w:rFonts w:ascii="Times New Roman" w:eastAsia="Times New Roman" w:hAnsi="Times New Roman" w:cs="Times New Roman"/>
          <w:i/>
          <w:color w:val="000000"/>
          <w:sz w:val="24"/>
          <w:szCs w:val="24"/>
          <w:lang w:eastAsia="ru-RU"/>
        </w:rPr>
        <w:t>Осуществление налогового учета и налогового планирования в организации:</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5.1. Организовывать налоговый учет;</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5.2. Разрабатывать и заполнять первичные учетные документы и регистры налогового учета;</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5.3. Проводить определение налоговой базы для расчета налогов и сборов, обязательных для уплаты;</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lastRenderedPageBreak/>
        <w:t>ПК 5.4. Применять налоговые льготы в используемой системе налогообложения при исчислении величины налогов и сборов, обязательных для уплаты;</w:t>
      </w:r>
    </w:p>
    <w:p w:rsidR="00D84867" w:rsidRPr="00D84867" w:rsidRDefault="00D84867" w:rsidP="00D84867">
      <w:pPr>
        <w:pStyle w:val="af0"/>
        <w:spacing w:line="360" w:lineRule="auto"/>
        <w:jc w:val="both"/>
        <w:rPr>
          <w:rFonts w:ascii="Times New Roman" w:eastAsia="Times New Roman" w:hAnsi="Times New Roman" w:cs="Times New Roman"/>
          <w:color w:val="000000"/>
          <w:sz w:val="24"/>
          <w:szCs w:val="24"/>
          <w:lang w:eastAsia="ru-RU"/>
        </w:rPr>
      </w:pPr>
      <w:r w:rsidRPr="00D84867">
        <w:rPr>
          <w:rFonts w:ascii="Times New Roman" w:eastAsia="Times New Roman" w:hAnsi="Times New Roman" w:cs="Times New Roman"/>
          <w:color w:val="000000"/>
          <w:sz w:val="24"/>
          <w:szCs w:val="24"/>
          <w:lang w:eastAsia="ru-RU"/>
        </w:rPr>
        <w:t>ПК 5.5. Проводить налоговое планирование деятельности организации.</w:t>
      </w:r>
    </w:p>
    <w:p w:rsidR="00863DA4" w:rsidRDefault="00863DA4" w:rsidP="00BA5BAC">
      <w:pPr>
        <w:spacing w:line="360" w:lineRule="auto"/>
        <w:jc w:val="right"/>
        <w:rPr>
          <w:b/>
        </w:rPr>
      </w:pPr>
    </w:p>
    <w:p w:rsidR="00811DCF" w:rsidRPr="00B86540" w:rsidRDefault="00811DCF" w:rsidP="00BA5BAC">
      <w:pPr>
        <w:spacing w:line="360" w:lineRule="auto"/>
        <w:jc w:val="right"/>
        <w:rPr>
          <w:b/>
        </w:rPr>
      </w:pPr>
      <w:r w:rsidRPr="00B86540">
        <w:rPr>
          <w:b/>
        </w:rPr>
        <w:t>УТВЕРЖДАЮ</w:t>
      </w:r>
    </w:p>
    <w:p w:rsidR="00811DCF" w:rsidRPr="00B86540" w:rsidRDefault="00B95311" w:rsidP="00B86540">
      <w:pPr>
        <w:ind w:left="6379"/>
        <w:jc w:val="right"/>
      </w:pPr>
      <w:r w:rsidRPr="00B86540">
        <w:t xml:space="preserve">              </w:t>
      </w:r>
      <w:r w:rsidR="00811DCF" w:rsidRPr="00B86540">
        <w:t>Директор ЧОУ ДПО</w:t>
      </w:r>
    </w:p>
    <w:p w:rsidR="00811DCF" w:rsidRPr="00B86540" w:rsidRDefault="00811DCF" w:rsidP="00B86540">
      <w:pPr>
        <w:ind w:left="6379"/>
        <w:jc w:val="right"/>
      </w:pPr>
      <w:r w:rsidRPr="00B86540">
        <w:t>«Учебный центр «Эверест»</w:t>
      </w:r>
    </w:p>
    <w:p w:rsidR="00811DCF" w:rsidRPr="00B86540" w:rsidRDefault="00811DCF" w:rsidP="00B86540">
      <w:pPr>
        <w:ind w:left="6379"/>
        <w:jc w:val="right"/>
      </w:pPr>
      <w:r w:rsidRPr="00B86540">
        <w:t xml:space="preserve"> </w:t>
      </w:r>
      <w:r w:rsidRPr="00B86540">
        <w:rPr>
          <w:noProof/>
        </w:rPr>
        <w:t>___________</w:t>
      </w:r>
      <w:r w:rsidRPr="00B86540">
        <w:t>Н.Я. Шуленин</w:t>
      </w:r>
    </w:p>
    <w:p w:rsidR="00811DCF" w:rsidRPr="00B86540" w:rsidRDefault="00811DCF" w:rsidP="00B86540">
      <w:pPr>
        <w:ind w:left="6379"/>
        <w:jc w:val="right"/>
      </w:pPr>
      <w:r w:rsidRPr="00B86540">
        <w:t>«___»______________201</w:t>
      </w:r>
      <w:r w:rsidR="0004592A" w:rsidRPr="00B86540">
        <w:t>8</w:t>
      </w:r>
      <w:r w:rsidRPr="00B86540">
        <w:t>г.</w:t>
      </w:r>
    </w:p>
    <w:p w:rsidR="00811DCF" w:rsidRPr="00FF066D" w:rsidRDefault="00811DCF" w:rsidP="00811DCF">
      <w:pPr>
        <w:ind w:left="5580"/>
        <w:jc w:val="right"/>
      </w:pPr>
    </w:p>
    <w:p w:rsidR="00811DCF" w:rsidRPr="00BA5BAC" w:rsidRDefault="00811DCF" w:rsidP="00F9379B">
      <w:pPr>
        <w:pStyle w:val="1"/>
        <w:jc w:val="center"/>
        <w:rPr>
          <w:b/>
          <w:sz w:val="24"/>
          <w:szCs w:val="24"/>
        </w:rPr>
      </w:pPr>
      <w:r w:rsidRPr="00BA5BAC">
        <w:rPr>
          <w:b/>
          <w:sz w:val="24"/>
          <w:szCs w:val="24"/>
        </w:rPr>
        <w:t>УЧЕБНЫЙ ПЛАН</w:t>
      </w:r>
    </w:p>
    <w:p w:rsidR="0004592A" w:rsidRPr="00BA5BAC" w:rsidRDefault="0004592A" w:rsidP="00811DCF">
      <w:pPr>
        <w:pStyle w:val="a5"/>
        <w:spacing w:line="240" w:lineRule="auto"/>
        <w:jc w:val="center"/>
        <w:rPr>
          <w:sz w:val="24"/>
          <w:szCs w:val="24"/>
        </w:rPr>
      </w:pPr>
      <w:r w:rsidRPr="00BA5BAC">
        <w:rPr>
          <w:sz w:val="24"/>
          <w:szCs w:val="24"/>
        </w:rPr>
        <w:t xml:space="preserve">дополнительной профессиональной программы </w:t>
      </w:r>
    </w:p>
    <w:p w:rsidR="00811DCF" w:rsidRPr="00BA5BAC" w:rsidRDefault="00D50644" w:rsidP="00811DCF">
      <w:pPr>
        <w:pStyle w:val="a5"/>
        <w:spacing w:line="240" w:lineRule="auto"/>
        <w:jc w:val="center"/>
        <w:rPr>
          <w:b/>
          <w:sz w:val="24"/>
          <w:szCs w:val="24"/>
        </w:rPr>
      </w:pPr>
      <w:r w:rsidRPr="00BA5BAC">
        <w:rPr>
          <w:sz w:val="24"/>
          <w:szCs w:val="24"/>
        </w:rPr>
        <w:t xml:space="preserve">профессиональной </w:t>
      </w:r>
      <w:r w:rsidR="00811DCF" w:rsidRPr="00BA5BAC">
        <w:rPr>
          <w:sz w:val="24"/>
          <w:szCs w:val="24"/>
        </w:rPr>
        <w:t xml:space="preserve"> </w:t>
      </w:r>
      <w:r w:rsidRPr="00BA5BAC">
        <w:rPr>
          <w:sz w:val="24"/>
          <w:szCs w:val="24"/>
        </w:rPr>
        <w:t>переподготовки</w:t>
      </w:r>
      <w:r w:rsidR="00811DCF" w:rsidRPr="00BA5BAC">
        <w:rPr>
          <w:b/>
          <w:sz w:val="24"/>
          <w:szCs w:val="24"/>
        </w:rPr>
        <w:t xml:space="preserve"> </w:t>
      </w:r>
    </w:p>
    <w:p w:rsidR="00811DCF" w:rsidRPr="00BA5BAC" w:rsidRDefault="00811DCF" w:rsidP="00811DCF">
      <w:pPr>
        <w:jc w:val="center"/>
        <w:rPr>
          <w:b/>
        </w:rPr>
      </w:pPr>
      <w:r w:rsidRPr="00BA5BAC">
        <w:rPr>
          <w:b/>
        </w:rPr>
        <w:t>«Бухгалтерский учет»</w:t>
      </w:r>
    </w:p>
    <w:p w:rsidR="00811DCF" w:rsidRPr="00B86540" w:rsidRDefault="00811DCF" w:rsidP="00811DCF">
      <w:pPr>
        <w:rPr>
          <w:b/>
        </w:rPr>
      </w:pPr>
      <w:r w:rsidRPr="00B86540">
        <w:rPr>
          <w:b/>
          <w:spacing w:val="6"/>
        </w:rPr>
        <w:t>Цель:</w:t>
      </w:r>
      <w:r w:rsidRPr="00B86540">
        <w:rPr>
          <w:spacing w:val="6"/>
        </w:rPr>
        <w:t xml:space="preserve"> </w:t>
      </w:r>
      <w:r w:rsidR="0004592A" w:rsidRPr="00B86540">
        <w:rPr>
          <w:spacing w:val="6"/>
        </w:rPr>
        <w:t>профессиональная переподготовка по программе «Бухгалтерский учет»</w:t>
      </w:r>
    </w:p>
    <w:p w:rsidR="00811DCF" w:rsidRPr="00B86540" w:rsidRDefault="00811DCF" w:rsidP="00811DCF">
      <w:pPr>
        <w:pStyle w:val="a5"/>
        <w:spacing w:line="240" w:lineRule="auto"/>
        <w:rPr>
          <w:sz w:val="24"/>
          <w:szCs w:val="24"/>
        </w:rPr>
      </w:pPr>
      <w:r w:rsidRPr="00B86540">
        <w:rPr>
          <w:b/>
          <w:sz w:val="24"/>
          <w:szCs w:val="24"/>
        </w:rPr>
        <w:t>Категория слушателей:</w:t>
      </w:r>
      <w:r w:rsidRPr="00B86540">
        <w:rPr>
          <w:sz w:val="24"/>
          <w:szCs w:val="24"/>
        </w:rPr>
        <w:t xml:space="preserve"> лица, </w:t>
      </w:r>
      <w:r w:rsidR="00FC2ED4" w:rsidRPr="00B86540">
        <w:rPr>
          <w:sz w:val="24"/>
          <w:szCs w:val="24"/>
        </w:rPr>
        <w:t xml:space="preserve">имеющие </w:t>
      </w:r>
      <w:r w:rsidR="00D50644" w:rsidRPr="00B86540">
        <w:rPr>
          <w:sz w:val="24"/>
          <w:szCs w:val="24"/>
        </w:rPr>
        <w:t>среднее</w:t>
      </w:r>
      <w:r w:rsidR="0004592A" w:rsidRPr="00B86540">
        <w:rPr>
          <w:sz w:val="24"/>
          <w:szCs w:val="24"/>
        </w:rPr>
        <w:t xml:space="preserve"> профессиональное </w:t>
      </w:r>
      <w:r w:rsidR="00B86540">
        <w:rPr>
          <w:sz w:val="24"/>
          <w:szCs w:val="24"/>
        </w:rPr>
        <w:t>и (</w:t>
      </w:r>
      <w:r w:rsidR="0004592A" w:rsidRPr="00B86540">
        <w:rPr>
          <w:sz w:val="24"/>
          <w:szCs w:val="24"/>
        </w:rPr>
        <w:t>или</w:t>
      </w:r>
      <w:r w:rsidR="00B86540">
        <w:rPr>
          <w:sz w:val="24"/>
          <w:szCs w:val="24"/>
        </w:rPr>
        <w:t>)</w:t>
      </w:r>
      <w:r w:rsidR="00D50644" w:rsidRPr="00B86540">
        <w:rPr>
          <w:sz w:val="24"/>
          <w:szCs w:val="24"/>
        </w:rPr>
        <w:t xml:space="preserve"> </w:t>
      </w:r>
      <w:r w:rsidRPr="00B86540">
        <w:rPr>
          <w:sz w:val="24"/>
          <w:szCs w:val="24"/>
        </w:rPr>
        <w:t>высшее  образование.</w:t>
      </w:r>
    </w:p>
    <w:p w:rsidR="00811DCF" w:rsidRPr="00B86540" w:rsidRDefault="00811DCF" w:rsidP="00811DCF">
      <w:r w:rsidRPr="00B86540">
        <w:rPr>
          <w:b/>
        </w:rPr>
        <w:t>Форма обучения:</w:t>
      </w:r>
      <w:r w:rsidRPr="00B86540">
        <w:t xml:space="preserve"> очно-заочная.</w:t>
      </w:r>
    </w:p>
    <w:p w:rsidR="00811DCF" w:rsidRPr="00B86540" w:rsidRDefault="00811DCF" w:rsidP="00811DCF">
      <w:r w:rsidRPr="00B86540">
        <w:rPr>
          <w:b/>
        </w:rPr>
        <w:t>Срок обучения:</w:t>
      </w:r>
      <w:r w:rsidR="00F36CDB" w:rsidRPr="00B86540">
        <w:rPr>
          <w:b/>
        </w:rPr>
        <w:t xml:space="preserve"> </w:t>
      </w:r>
      <w:r w:rsidR="00F36CDB" w:rsidRPr="00B86540">
        <w:t>2</w:t>
      </w:r>
      <w:r w:rsidR="00D50644" w:rsidRPr="00B86540">
        <w:t xml:space="preserve">55 </w:t>
      </w:r>
      <w:r w:rsidR="009D6688">
        <w:t>академически</w:t>
      </w:r>
      <w:r w:rsidR="00D50644" w:rsidRPr="00B86540">
        <w:t>х</w:t>
      </w:r>
      <w:r w:rsidRPr="00B86540">
        <w:t xml:space="preserve"> часов. </w:t>
      </w:r>
    </w:p>
    <w:p w:rsidR="00811DCF" w:rsidRPr="00B86540" w:rsidRDefault="00811DCF" w:rsidP="00811DCF">
      <w:pPr>
        <w:tabs>
          <w:tab w:val="center" w:pos="4932"/>
        </w:tabs>
      </w:pPr>
      <w:r w:rsidRPr="00B86540">
        <w:rPr>
          <w:b/>
        </w:rPr>
        <w:t>Режим занятий:</w:t>
      </w:r>
      <w:r w:rsidR="0004592A" w:rsidRPr="00B86540">
        <w:t xml:space="preserve"> 4</w:t>
      </w:r>
      <w:r w:rsidR="00B86540">
        <w:t xml:space="preserve"> </w:t>
      </w:r>
      <w:r w:rsidR="009D6688">
        <w:t xml:space="preserve">академических </w:t>
      </w:r>
      <w:r w:rsidR="00B60935" w:rsidRPr="00B86540">
        <w:t>час</w:t>
      </w:r>
      <w:r w:rsidR="00B86540">
        <w:t>а</w:t>
      </w:r>
      <w:r w:rsidR="0004592A" w:rsidRPr="00B86540">
        <w:t xml:space="preserve"> в день</w:t>
      </w:r>
      <w:r w:rsidRPr="00B86540">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
        <w:gridCol w:w="3768"/>
        <w:gridCol w:w="1004"/>
        <w:gridCol w:w="1384"/>
        <w:gridCol w:w="1792"/>
        <w:gridCol w:w="1303"/>
      </w:tblGrid>
      <w:tr w:rsidR="00811DCF" w:rsidRPr="00B86540" w:rsidTr="00DE1CCF">
        <w:trPr>
          <w:trHeight w:val="455"/>
        </w:trPr>
        <w:tc>
          <w:tcPr>
            <w:tcW w:w="602" w:type="dxa"/>
            <w:vMerge w:val="restart"/>
            <w:vAlign w:val="center"/>
          </w:tcPr>
          <w:p w:rsidR="00811DCF" w:rsidRPr="00B86540" w:rsidRDefault="00811DCF" w:rsidP="00DE1CCF">
            <w:pPr>
              <w:jc w:val="center"/>
            </w:pPr>
            <w:r w:rsidRPr="00B86540">
              <w:t>№ п/п</w:t>
            </w:r>
          </w:p>
        </w:tc>
        <w:tc>
          <w:tcPr>
            <w:tcW w:w="3768" w:type="dxa"/>
            <w:vMerge w:val="restart"/>
            <w:vAlign w:val="center"/>
          </w:tcPr>
          <w:p w:rsidR="00811DCF" w:rsidRPr="00B86540" w:rsidRDefault="00811DCF" w:rsidP="00DE1CCF">
            <w:pPr>
              <w:jc w:val="center"/>
            </w:pPr>
            <w:r w:rsidRPr="00B86540">
              <w:t>Наименование предмета</w:t>
            </w:r>
          </w:p>
        </w:tc>
        <w:tc>
          <w:tcPr>
            <w:tcW w:w="4180" w:type="dxa"/>
            <w:gridSpan w:val="3"/>
            <w:vAlign w:val="center"/>
          </w:tcPr>
          <w:p w:rsidR="00811DCF" w:rsidRPr="00B86540" w:rsidRDefault="00811DCF" w:rsidP="00B95311">
            <w:pPr>
              <w:jc w:val="center"/>
            </w:pPr>
            <w:r w:rsidRPr="00B86540">
              <w:t>Количество часов</w:t>
            </w:r>
          </w:p>
        </w:tc>
        <w:tc>
          <w:tcPr>
            <w:tcW w:w="1303" w:type="dxa"/>
            <w:vMerge w:val="restart"/>
            <w:vAlign w:val="center"/>
          </w:tcPr>
          <w:p w:rsidR="00811DCF" w:rsidRPr="00B86540" w:rsidRDefault="00811DCF" w:rsidP="00DE1CCF">
            <w:pPr>
              <w:jc w:val="center"/>
            </w:pPr>
            <w:r w:rsidRPr="00B86540">
              <w:t>Форма контроля</w:t>
            </w:r>
          </w:p>
        </w:tc>
      </w:tr>
      <w:tr w:rsidR="00811DCF" w:rsidRPr="00B86540" w:rsidTr="00DE1CCF">
        <w:trPr>
          <w:trHeight w:val="279"/>
        </w:trPr>
        <w:tc>
          <w:tcPr>
            <w:tcW w:w="602" w:type="dxa"/>
            <w:vMerge/>
          </w:tcPr>
          <w:p w:rsidR="00811DCF" w:rsidRPr="00B86540" w:rsidRDefault="00811DCF" w:rsidP="00DE1CCF">
            <w:pPr>
              <w:jc w:val="center"/>
            </w:pPr>
          </w:p>
        </w:tc>
        <w:tc>
          <w:tcPr>
            <w:tcW w:w="3768" w:type="dxa"/>
            <w:vMerge/>
          </w:tcPr>
          <w:p w:rsidR="00811DCF" w:rsidRPr="00B86540" w:rsidRDefault="00811DCF" w:rsidP="00DE1CCF"/>
        </w:tc>
        <w:tc>
          <w:tcPr>
            <w:tcW w:w="1004" w:type="dxa"/>
            <w:vAlign w:val="center"/>
          </w:tcPr>
          <w:p w:rsidR="00811DCF" w:rsidRPr="00B86540" w:rsidRDefault="00811DCF" w:rsidP="00DE1CCF">
            <w:pPr>
              <w:jc w:val="center"/>
            </w:pPr>
            <w:r w:rsidRPr="00B86540">
              <w:t>всего</w:t>
            </w:r>
          </w:p>
        </w:tc>
        <w:tc>
          <w:tcPr>
            <w:tcW w:w="1384" w:type="dxa"/>
            <w:vAlign w:val="center"/>
          </w:tcPr>
          <w:p w:rsidR="00811DCF" w:rsidRPr="00B86540" w:rsidRDefault="00811DCF" w:rsidP="00DE1CCF">
            <w:pPr>
              <w:jc w:val="center"/>
            </w:pPr>
            <w:r w:rsidRPr="00B86540">
              <w:t>лекции</w:t>
            </w:r>
          </w:p>
        </w:tc>
        <w:tc>
          <w:tcPr>
            <w:tcW w:w="1792" w:type="dxa"/>
            <w:vAlign w:val="center"/>
          </w:tcPr>
          <w:p w:rsidR="00811DCF" w:rsidRPr="00B86540" w:rsidRDefault="00811DCF" w:rsidP="00DE1CCF">
            <w:pPr>
              <w:jc w:val="center"/>
            </w:pPr>
            <w:r w:rsidRPr="00B86540">
              <w:t>практические занятия</w:t>
            </w:r>
          </w:p>
        </w:tc>
        <w:tc>
          <w:tcPr>
            <w:tcW w:w="1303" w:type="dxa"/>
            <w:vMerge/>
          </w:tcPr>
          <w:p w:rsidR="00811DCF" w:rsidRPr="00B86540" w:rsidRDefault="00811DCF" w:rsidP="00DE1CCF">
            <w:pPr>
              <w:jc w:val="center"/>
            </w:pPr>
          </w:p>
        </w:tc>
      </w:tr>
      <w:tr w:rsidR="00811DCF" w:rsidRPr="00B86540" w:rsidTr="00DE1CCF">
        <w:tc>
          <w:tcPr>
            <w:tcW w:w="602" w:type="dxa"/>
            <w:vAlign w:val="center"/>
          </w:tcPr>
          <w:p w:rsidR="00811DCF" w:rsidRPr="00B86540" w:rsidRDefault="00811DCF" w:rsidP="00DE1CCF">
            <w:pPr>
              <w:rPr>
                <w:b/>
              </w:rPr>
            </w:pPr>
            <w:r w:rsidRPr="00B86540">
              <w:rPr>
                <w:b/>
                <w:lang w:val="en-US"/>
              </w:rPr>
              <w:t>I</w:t>
            </w:r>
            <w:r w:rsidRPr="00B86540">
              <w:rPr>
                <w:b/>
              </w:rPr>
              <w:t>.</w:t>
            </w:r>
          </w:p>
        </w:tc>
        <w:tc>
          <w:tcPr>
            <w:tcW w:w="3768" w:type="dxa"/>
          </w:tcPr>
          <w:p w:rsidR="00811DCF" w:rsidRDefault="00811DCF" w:rsidP="00DE1CCF">
            <w:pPr>
              <w:rPr>
                <w:b/>
              </w:rPr>
            </w:pPr>
            <w:r w:rsidRPr="00B86540">
              <w:rPr>
                <w:b/>
              </w:rPr>
              <w:t>Общепрофессиональный блок</w:t>
            </w:r>
          </w:p>
          <w:p w:rsidR="00B86540" w:rsidRPr="00B86540" w:rsidRDefault="00B86540" w:rsidP="00DE1CCF">
            <w:pPr>
              <w:rPr>
                <w:b/>
              </w:rPr>
            </w:pPr>
          </w:p>
        </w:tc>
        <w:tc>
          <w:tcPr>
            <w:tcW w:w="1004" w:type="dxa"/>
            <w:vAlign w:val="center"/>
          </w:tcPr>
          <w:p w:rsidR="00811DCF" w:rsidRPr="00B86540" w:rsidRDefault="00811DCF" w:rsidP="00561C3F">
            <w:pPr>
              <w:jc w:val="center"/>
              <w:rPr>
                <w:b/>
              </w:rPr>
            </w:pPr>
            <w:r w:rsidRPr="00B86540">
              <w:rPr>
                <w:b/>
              </w:rPr>
              <w:t>1</w:t>
            </w:r>
            <w:r w:rsidR="00F36CDB" w:rsidRPr="00B86540">
              <w:rPr>
                <w:b/>
              </w:rPr>
              <w:t>6</w:t>
            </w:r>
            <w:r w:rsidR="00561C3F" w:rsidRPr="00B86540">
              <w:rPr>
                <w:b/>
              </w:rPr>
              <w:t>3</w:t>
            </w:r>
          </w:p>
        </w:tc>
        <w:tc>
          <w:tcPr>
            <w:tcW w:w="1384" w:type="dxa"/>
            <w:vAlign w:val="center"/>
          </w:tcPr>
          <w:p w:rsidR="00811DCF" w:rsidRPr="00B86540" w:rsidRDefault="00EB44BE" w:rsidP="00561C3F">
            <w:pPr>
              <w:jc w:val="center"/>
              <w:rPr>
                <w:b/>
              </w:rPr>
            </w:pPr>
            <w:r>
              <w:rPr>
                <w:b/>
              </w:rPr>
              <w:t>90</w:t>
            </w:r>
          </w:p>
        </w:tc>
        <w:tc>
          <w:tcPr>
            <w:tcW w:w="1792" w:type="dxa"/>
            <w:vAlign w:val="center"/>
          </w:tcPr>
          <w:p w:rsidR="00811DCF" w:rsidRPr="00B86540" w:rsidRDefault="00EB44BE" w:rsidP="00DE1CCF">
            <w:pPr>
              <w:jc w:val="center"/>
              <w:rPr>
                <w:b/>
              </w:rPr>
            </w:pPr>
            <w:r>
              <w:rPr>
                <w:b/>
              </w:rPr>
              <w:t>73</w:t>
            </w:r>
          </w:p>
        </w:tc>
        <w:tc>
          <w:tcPr>
            <w:tcW w:w="1303" w:type="dxa"/>
            <w:vAlign w:val="center"/>
          </w:tcPr>
          <w:p w:rsidR="00811DCF" w:rsidRPr="00B86540" w:rsidRDefault="00811DCF" w:rsidP="00DE1CCF">
            <w:pPr>
              <w:jc w:val="center"/>
              <w:rPr>
                <w:b/>
              </w:rPr>
            </w:pPr>
            <w:r w:rsidRPr="00B86540">
              <w:rPr>
                <w:b/>
              </w:rPr>
              <w:t>–</w:t>
            </w:r>
          </w:p>
        </w:tc>
      </w:tr>
      <w:tr w:rsidR="00811DCF" w:rsidRPr="00B86540" w:rsidTr="00DE1CCF">
        <w:tc>
          <w:tcPr>
            <w:tcW w:w="602" w:type="dxa"/>
            <w:vAlign w:val="center"/>
          </w:tcPr>
          <w:p w:rsidR="00811DCF" w:rsidRPr="00B86540" w:rsidRDefault="00811DCF" w:rsidP="00DE1CCF">
            <w:r w:rsidRPr="00B86540">
              <w:t>1.</w:t>
            </w:r>
          </w:p>
        </w:tc>
        <w:tc>
          <w:tcPr>
            <w:tcW w:w="3768" w:type="dxa"/>
          </w:tcPr>
          <w:p w:rsidR="00811DCF" w:rsidRDefault="00811DCF" w:rsidP="00DE1CCF">
            <w:r w:rsidRPr="00B86540">
              <w:t>Основы законодательства</w:t>
            </w:r>
          </w:p>
          <w:p w:rsidR="00B86540" w:rsidRPr="00B86540" w:rsidRDefault="00B86540" w:rsidP="00DE1CCF"/>
        </w:tc>
        <w:tc>
          <w:tcPr>
            <w:tcW w:w="1004" w:type="dxa"/>
            <w:vAlign w:val="center"/>
          </w:tcPr>
          <w:p w:rsidR="00811DCF" w:rsidRPr="00B86540" w:rsidRDefault="00811DCF" w:rsidP="00DE1CCF">
            <w:pPr>
              <w:jc w:val="center"/>
            </w:pPr>
            <w:r w:rsidRPr="00B86540">
              <w:t>16</w:t>
            </w:r>
          </w:p>
        </w:tc>
        <w:tc>
          <w:tcPr>
            <w:tcW w:w="1384" w:type="dxa"/>
            <w:vAlign w:val="center"/>
          </w:tcPr>
          <w:p w:rsidR="00811DCF" w:rsidRPr="00B86540" w:rsidRDefault="0077343A" w:rsidP="00DE1CCF">
            <w:pPr>
              <w:jc w:val="center"/>
            </w:pPr>
            <w:r>
              <w:t>9</w:t>
            </w:r>
          </w:p>
        </w:tc>
        <w:tc>
          <w:tcPr>
            <w:tcW w:w="1792" w:type="dxa"/>
            <w:vAlign w:val="center"/>
          </w:tcPr>
          <w:p w:rsidR="00811DCF" w:rsidRPr="00B86540" w:rsidRDefault="0077343A" w:rsidP="00DE1CCF">
            <w:pPr>
              <w:jc w:val="center"/>
            </w:pPr>
            <w:r>
              <w:t>7</w:t>
            </w:r>
          </w:p>
        </w:tc>
        <w:tc>
          <w:tcPr>
            <w:tcW w:w="1303" w:type="dxa"/>
            <w:vAlign w:val="center"/>
          </w:tcPr>
          <w:p w:rsidR="00811DCF" w:rsidRPr="00B86540" w:rsidRDefault="00811DCF" w:rsidP="00DE1CCF">
            <w:pPr>
              <w:jc w:val="center"/>
            </w:pPr>
            <w:r w:rsidRPr="00B86540">
              <w:t>зачет</w:t>
            </w:r>
          </w:p>
        </w:tc>
      </w:tr>
      <w:tr w:rsidR="00811DCF" w:rsidRPr="00B86540" w:rsidTr="00DE1CCF">
        <w:tc>
          <w:tcPr>
            <w:tcW w:w="602" w:type="dxa"/>
            <w:vAlign w:val="center"/>
          </w:tcPr>
          <w:p w:rsidR="00811DCF" w:rsidRPr="00B86540" w:rsidRDefault="00811DCF" w:rsidP="00DE1CCF">
            <w:pPr>
              <w:rPr>
                <w:lang w:val="en-US"/>
              </w:rPr>
            </w:pPr>
            <w:r w:rsidRPr="00B86540">
              <w:t>2</w:t>
            </w:r>
            <w:r w:rsidRPr="00B86540">
              <w:rPr>
                <w:lang w:val="en-US"/>
              </w:rPr>
              <w:t>.</w:t>
            </w:r>
          </w:p>
        </w:tc>
        <w:tc>
          <w:tcPr>
            <w:tcW w:w="3768" w:type="dxa"/>
          </w:tcPr>
          <w:p w:rsidR="00811DCF" w:rsidRDefault="00811DCF" w:rsidP="00DE1CCF">
            <w:r w:rsidRPr="00B86540">
              <w:t>Основы бухгалтерского учета</w:t>
            </w:r>
          </w:p>
          <w:p w:rsidR="00B86540" w:rsidRPr="00B86540" w:rsidRDefault="00B86540" w:rsidP="00DE1CCF"/>
        </w:tc>
        <w:tc>
          <w:tcPr>
            <w:tcW w:w="1004" w:type="dxa"/>
            <w:vAlign w:val="center"/>
          </w:tcPr>
          <w:p w:rsidR="00811DCF" w:rsidRPr="00B86540" w:rsidRDefault="0049500D" w:rsidP="00DE1CCF">
            <w:pPr>
              <w:jc w:val="center"/>
            </w:pPr>
            <w:r w:rsidRPr="00B86540">
              <w:t>84</w:t>
            </w:r>
          </w:p>
        </w:tc>
        <w:tc>
          <w:tcPr>
            <w:tcW w:w="1384" w:type="dxa"/>
            <w:vAlign w:val="center"/>
          </w:tcPr>
          <w:p w:rsidR="00811DCF" w:rsidRPr="00B86540" w:rsidRDefault="00F574A0" w:rsidP="00FC4133">
            <w:pPr>
              <w:jc w:val="center"/>
            </w:pPr>
            <w:r w:rsidRPr="00B86540">
              <w:t>51</w:t>
            </w:r>
          </w:p>
        </w:tc>
        <w:tc>
          <w:tcPr>
            <w:tcW w:w="1792" w:type="dxa"/>
            <w:vAlign w:val="center"/>
          </w:tcPr>
          <w:p w:rsidR="00811DCF" w:rsidRPr="00B86540" w:rsidRDefault="00F574A0" w:rsidP="00DE1CCF">
            <w:pPr>
              <w:jc w:val="center"/>
            </w:pPr>
            <w:r w:rsidRPr="00B86540">
              <w:t>33</w:t>
            </w:r>
          </w:p>
        </w:tc>
        <w:tc>
          <w:tcPr>
            <w:tcW w:w="1303" w:type="dxa"/>
            <w:vAlign w:val="center"/>
          </w:tcPr>
          <w:p w:rsidR="00811DCF" w:rsidRPr="00B86540" w:rsidRDefault="00811DCF" w:rsidP="00DE1CCF">
            <w:pPr>
              <w:jc w:val="center"/>
            </w:pPr>
            <w:r w:rsidRPr="00B86540">
              <w:t>зачет</w:t>
            </w:r>
          </w:p>
        </w:tc>
      </w:tr>
      <w:tr w:rsidR="00811DCF" w:rsidRPr="00B86540" w:rsidTr="00DE1CCF">
        <w:tc>
          <w:tcPr>
            <w:tcW w:w="602" w:type="dxa"/>
            <w:vAlign w:val="center"/>
          </w:tcPr>
          <w:p w:rsidR="00811DCF" w:rsidRPr="00B86540" w:rsidRDefault="00811DCF" w:rsidP="00DE1CCF">
            <w:pPr>
              <w:rPr>
                <w:lang w:val="en-US"/>
              </w:rPr>
            </w:pPr>
            <w:r w:rsidRPr="00B86540">
              <w:t>3</w:t>
            </w:r>
            <w:r w:rsidRPr="00B86540">
              <w:rPr>
                <w:lang w:val="en-US"/>
              </w:rPr>
              <w:t>.</w:t>
            </w:r>
          </w:p>
        </w:tc>
        <w:tc>
          <w:tcPr>
            <w:tcW w:w="3768" w:type="dxa"/>
          </w:tcPr>
          <w:p w:rsidR="00811DCF" w:rsidRDefault="00811DCF" w:rsidP="00DE1CCF">
            <w:r w:rsidRPr="00B86540">
              <w:t>Налогообложение</w:t>
            </w:r>
          </w:p>
          <w:p w:rsidR="00B86540" w:rsidRPr="00B86540" w:rsidRDefault="00B86540" w:rsidP="00DE1CCF"/>
        </w:tc>
        <w:tc>
          <w:tcPr>
            <w:tcW w:w="1004" w:type="dxa"/>
            <w:vAlign w:val="center"/>
          </w:tcPr>
          <w:p w:rsidR="00811DCF" w:rsidRPr="00B86540" w:rsidRDefault="00811DCF" w:rsidP="00561C3F">
            <w:pPr>
              <w:jc w:val="center"/>
            </w:pPr>
            <w:r w:rsidRPr="00B86540">
              <w:t>4</w:t>
            </w:r>
            <w:r w:rsidR="00561C3F" w:rsidRPr="00B86540">
              <w:t>8</w:t>
            </w:r>
          </w:p>
        </w:tc>
        <w:tc>
          <w:tcPr>
            <w:tcW w:w="1384" w:type="dxa"/>
            <w:vAlign w:val="center"/>
          </w:tcPr>
          <w:p w:rsidR="00811DCF" w:rsidRPr="00B86540" w:rsidRDefault="00FC4133" w:rsidP="00561C3F">
            <w:pPr>
              <w:jc w:val="center"/>
            </w:pPr>
            <w:r w:rsidRPr="00B86540">
              <w:t>2</w:t>
            </w:r>
            <w:r w:rsidR="00561C3F" w:rsidRPr="00B86540">
              <w:t>8</w:t>
            </w:r>
          </w:p>
        </w:tc>
        <w:tc>
          <w:tcPr>
            <w:tcW w:w="1792" w:type="dxa"/>
            <w:vAlign w:val="center"/>
          </w:tcPr>
          <w:p w:rsidR="00811DCF" w:rsidRPr="00B86540" w:rsidRDefault="00FC4133" w:rsidP="00DE1CCF">
            <w:pPr>
              <w:jc w:val="center"/>
            </w:pPr>
            <w:r w:rsidRPr="00B86540">
              <w:t>2</w:t>
            </w:r>
            <w:r w:rsidR="00811DCF" w:rsidRPr="00B86540">
              <w:t>0</w:t>
            </w:r>
          </w:p>
        </w:tc>
        <w:tc>
          <w:tcPr>
            <w:tcW w:w="1303" w:type="dxa"/>
            <w:vAlign w:val="center"/>
          </w:tcPr>
          <w:p w:rsidR="00811DCF" w:rsidRPr="00B86540" w:rsidRDefault="00811DCF" w:rsidP="00DE1CCF">
            <w:pPr>
              <w:jc w:val="center"/>
            </w:pPr>
            <w:r w:rsidRPr="00B86540">
              <w:t>зачет</w:t>
            </w:r>
          </w:p>
        </w:tc>
      </w:tr>
      <w:tr w:rsidR="00811DCF" w:rsidRPr="00B86540" w:rsidTr="00DE1CCF">
        <w:tc>
          <w:tcPr>
            <w:tcW w:w="602" w:type="dxa"/>
            <w:vAlign w:val="center"/>
          </w:tcPr>
          <w:p w:rsidR="00811DCF" w:rsidRPr="00B86540" w:rsidRDefault="00811DCF" w:rsidP="00DE1CCF">
            <w:pPr>
              <w:rPr>
                <w:lang w:val="en-US"/>
              </w:rPr>
            </w:pPr>
            <w:r w:rsidRPr="00B86540">
              <w:rPr>
                <w:lang w:val="en-US"/>
              </w:rPr>
              <w:t>4.</w:t>
            </w:r>
          </w:p>
        </w:tc>
        <w:tc>
          <w:tcPr>
            <w:tcW w:w="3768" w:type="dxa"/>
          </w:tcPr>
          <w:p w:rsidR="00811DCF" w:rsidRDefault="00811DCF" w:rsidP="00DE1CCF">
            <w:r w:rsidRPr="00B86540">
              <w:t>Анализ бухгалтерской отчетности</w:t>
            </w:r>
          </w:p>
          <w:p w:rsidR="00B86540" w:rsidRPr="00B86540" w:rsidRDefault="00B86540" w:rsidP="00DE1CCF"/>
        </w:tc>
        <w:tc>
          <w:tcPr>
            <w:tcW w:w="1004" w:type="dxa"/>
            <w:vAlign w:val="center"/>
          </w:tcPr>
          <w:p w:rsidR="00811DCF" w:rsidRPr="00B86540" w:rsidRDefault="00811DCF" w:rsidP="00DE1CCF">
            <w:pPr>
              <w:jc w:val="center"/>
            </w:pPr>
            <w:r w:rsidRPr="00B86540">
              <w:t>15</w:t>
            </w:r>
          </w:p>
        </w:tc>
        <w:tc>
          <w:tcPr>
            <w:tcW w:w="1384" w:type="dxa"/>
            <w:vAlign w:val="center"/>
          </w:tcPr>
          <w:p w:rsidR="00811DCF" w:rsidRPr="00B86540" w:rsidRDefault="0077343A" w:rsidP="00DE1CCF">
            <w:pPr>
              <w:jc w:val="center"/>
            </w:pPr>
            <w:r>
              <w:t>2</w:t>
            </w:r>
          </w:p>
        </w:tc>
        <w:tc>
          <w:tcPr>
            <w:tcW w:w="1792" w:type="dxa"/>
            <w:vAlign w:val="center"/>
          </w:tcPr>
          <w:p w:rsidR="00811DCF" w:rsidRPr="00B86540" w:rsidRDefault="0077343A" w:rsidP="00DE1CCF">
            <w:pPr>
              <w:jc w:val="center"/>
            </w:pPr>
            <w:r>
              <w:t>13</w:t>
            </w:r>
          </w:p>
        </w:tc>
        <w:tc>
          <w:tcPr>
            <w:tcW w:w="1303" w:type="dxa"/>
            <w:vAlign w:val="center"/>
          </w:tcPr>
          <w:p w:rsidR="00811DCF" w:rsidRPr="00B86540" w:rsidRDefault="00811DCF" w:rsidP="00DE1CCF">
            <w:pPr>
              <w:jc w:val="center"/>
            </w:pPr>
            <w:r w:rsidRPr="00B86540">
              <w:t>зачет</w:t>
            </w:r>
          </w:p>
        </w:tc>
      </w:tr>
      <w:tr w:rsidR="00811DCF" w:rsidRPr="00B86540" w:rsidTr="00DE1CCF">
        <w:tc>
          <w:tcPr>
            <w:tcW w:w="602" w:type="dxa"/>
            <w:vAlign w:val="center"/>
          </w:tcPr>
          <w:p w:rsidR="00811DCF" w:rsidRPr="00B86540" w:rsidRDefault="00811DCF" w:rsidP="00DE1CCF">
            <w:pPr>
              <w:rPr>
                <w:b/>
              </w:rPr>
            </w:pPr>
            <w:r w:rsidRPr="00B86540">
              <w:rPr>
                <w:b/>
                <w:lang w:val="en-US"/>
              </w:rPr>
              <w:t>II</w:t>
            </w:r>
            <w:r w:rsidRPr="00B86540">
              <w:rPr>
                <w:b/>
              </w:rPr>
              <w:t>.</w:t>
            </w:r>
          </w:p>
        </w:tc>
        <w:tc>
          <w:tcPr>
            <w:tcW w:w="3768" w:type="dxa"/>
          </w:tcPr>
          <w:p w:rsidR="00811DCF" w:rsidRDefault="00811DCF" w:rsidP="00DE1CCF">
            <w:pPr>
              <w:rPr>
                <w:b/>
              </w:rPr>
            </w:pPr>
            <w:r w:rsidRPr="00B86540">
              <w:rPr>
                <w:b/>
              </w:rPr>
              <w:t>Специальный блок</w:t>
            </w:r>
          </w:p>
          <w:p w:rsidR="00B86540" w:rsidRPr="00B86540" w:rsidRDefault="00B86540" w:rsidP="00DE1CCF">
            <w:pPr>
              <w:rPr>
                <w:b/>
              </w:rPr>
            </w:pPr>
          </w:p>
        </w:tc>
        <w:tc>
          <w:tcPr>
            <w:tcW w:w="1004" w:type="dxa"/>
            <w:vAlign w:val="center"/>
          </w:tcPr>
          <w:p w:rsidR="00811DCF" w:rsidRPr="00B86540" w:rsidRDefault="00F36CDB" w:rsidP="00EB44BE">
            <w:pPr>
              <w:jc w:val="center"/>
              <w:rPr>
                <w:b/>
              </w:rPr>
            </w:pPr>
            <w:r w:rsidRPr="00B86540">
              <w:rPr>
                <w:b/>
              </w:rPr>
              <w:t>3</w:t>
            </w:r>
            <w:r w:rsidR="00EB44BE">
              <w:rPr>
                <w:b/>
              </w:rPr>
              <w:t>2</w:t>
            </w:r>
          </w:p>
        </w:tc>
        <w:tc>
          <w:tcPr>
            <w:tcW w:w="1384" w:type="dxa"/>
            <w:vAlign w:val="center"/>
          </w:tcPr>
          <w:p w:rsidR="00811DCF" w:rsidRPr="00B86540" w:rsidRDefault="00EB44BE" w:rsidP="00DE1CCF">
            <w:pPr>
              <w:jc w:val="center"/>
              <w:rPr>
                <w:b/>
              </w:rPr>
            </w:pPr>
            <w:r>
              <w:rPr>
                <w:b/>
              </w:rPr>
              <w:t>4</w:t>
            </w:r>
          </w:p>
        </w:tc>
        <w:tc>
          <w:tcPr>
            <w:tcW w:w="1792" w:type="dxa"/>
            <w:vAlign w:val="center"/>
          </w:tcPr>
          <w:p w:rsidR="00811DCF" w:rsidRPr="00B86540" w:rsidRDefault="00EB44BE" w:rsidP="00DE1CCF">
            <w:pPr>
              <w:jc w:val="center"/>
              <w:rPr>
                <w:b/>
              </w:rPr>
            </w:pPr>
            <w:r>
              <w:rPr>
                <w:b/>
              </w:rPr>
              <w:t>28</w:t>
            </w:r>
          </w:p>
        </w:tc>
        <w:tc>
          <w:tcPr>
            <w:tcW w:w="1303" w:type="dxa"/>
            <w:vAlign w:val="center"/>
          </w:tcPr>
          <w:p w:rsidR="00811DCF" w:rsidRPr="00B86540" w:rsidRDefault="00811DCF" w:rsidP="00DE1CCF">
            <w:pPr>
              <w:jc w:val="center"/>
              <w:rPr>
                <w:b/>
              </w:rPr>
            </w:pPr>
            <w:r w:rsidRPr="00B86540">
              <w:rPr>
                <w:b/>
              </w:rPr>
              <w:t>–</w:t>
            </w:r>
          </w:p>
        </w:tc>
      </w:tr>
      <w:tr w:rsidR="00811DCF" w:rsidRPr="00B86540" w:rsidTr="00DE1CCF">
        <w:tc>
          <w:tcPr>
            <w:tcW w:w="602" w:type="dxa"/>
            <w:vAlign w:val="center"/>
          </w:tcPr>
          <w:p w:rsidR="00811DCF" w:rsidRPr="00B86540" w:rsidRDefault="00811DCF" w:rsidP="00DE1CCF">
            <w:pPr>
              <w:rPr>
                <w:lang w:val="en-US"/>
              </w:rPr>
            </w:pPr>
            <w:r w:rsidRPr="00B86540">
              <w:rPr>
                <w:lang w:val="en-US"/>
              </w:rPr>
              <w:t>1.</w:t>
            </w:r>
          </w:p>
        </w:tc>
        <w:tc>
          <w:tcPr>
            <w:tcW w:w="3768" w:type="dxa"/>
          </w:tcPr>
          <w:p w:rsidR="00811DCF" w:rsidRDefault="00811DCF" w:rsidP="00DE1CCF">
            <w:r w:rsidRPr="00B86540">
              <w:t>Бухгалтерский учет на ПК</w:t>
            </w:r>
          </w:p>
          <w:p w:rsidR="00B86540" w:rsidRPr="00B86540" w:rsidRDefault="00B86540" w:rsidP="00DE1CCF"/>
        </w:tc>
        <w:tc>
          <w:tcPr>
            <w:tcW w:w="1004" w:type="dxa"/>
            <w:vAlign w:val="center"/>
          </w:tcPr>
          <w:p w:rsidR="00811DCF" w:rsidRPr="00B86540" w:rsidRDefault="00F36CDB" w:rsidP="0077343A">
            <w:pPr>
              <w:jc w:val="center"/>
            </w:pPr>
            <w:r w:rsidRPr="00B86540">
              <w:t>3</w:t>
            </w:r>
            <w:r w:rsidR="0077343A">
              <w:t>2</w:t>
            </w:r>
          </w:p>
        </w:tc>
        <w:tc>
          <w:tcPr>
            <w:tcW w:w="1384" w:type="dxa"/>
            <w:vAlign w:val="center"/>
          </w:tcPr>
          <w:p w:rsidR="00811DCF" w:rsidRPr="00B86540" w:rsidRDefault="0077343A" w:rsidP="00DE1CCF">
            <w:pPr>
              <w:jc w:val="center"/>
            </w:pPr>
            <w:r>
              <w:t>4</w:t>
            </w:r>
          </w:p>
        </w:tc>
        <w:tc>
          <w:tcPr>
            <w:tcW w:w="1792" w:type="dxa"/>
            <w:vAlign w:val="center"/>
          </w:tcPr>
          <w:p w:rsidR="00811DCF" w:rsidRPr="00B86540" w:rsidRDefault="00BB421C" w:rsidP="0077343A">
            <w:pPr>
              <w:jc w:val="center"/>
            </w:pPr>
            <w:r w:rsidRPr="00B86540">
              <w:t>2</w:t>
            </w:r>
            <w:r w:rsidR="0077343A">
              <w:t>8</w:t>
            </w:r>
          </w:p>
        </w:tc>
        <w:tc>
          <w:tcPr>
            <w:tcW w:w="1303" w:type="dxa"/>
            <w:vAlign w:val="center"/>
          </w:tcPr>
          <w:p w:rsidR="00811DCF" w:rsidRPr="00B86540" w:rsidRDefault="00811DCF" w:rsidP="00DE1CCF">
            <w:pPr>
              <w:jc w:val="center"/>
            </w:pPr>
            <w:r w:rsidRPr="00B86540">
              <w:t>зачет</w:t>
            </w:r>
          </w:p>
        </w:tc>
      </w:tr>
      <w:tr w:rsidR="00811DCF" w:rsidRPr="00B86540" w:rsidTr="00DE1CCF">
        <w:tc>
          <w:tcPr>
            <w:tcW w:w="602" w:type="dxa"/>
            <w:vAlign w:val="center"/>
          </w:tcPr>
          <w:p w:rsidR="00811DCF" w:rsidRPr="00B86540" w:rsidRDefault="00811DCF" w:rsidP="00DE1CCF">
            <w:pPr>
              <w:rPr>
                <w:b/>
                <w:lang w:val="en-US"/>
              </w:rPr>
            </w:pPr>
            <w:r w:rsidRPr="00B86540">
              <w:rPr>
                <w:b/>
                <w:lang w:val="en-US"/>
              </w:rPr>
              <w:t>III.</w:t>
            </w:r>
          </w:p>
        </w:tc>
        <w:tc>
          <w:tcPr>
            <w:tcW w:w="3768" w:type="dxa"/>
          </w:tcPr>
          <w:p w:rsidR="00811DCF" w:rsidRDefault="00811DCF" w:rsidP="00DE1CCF">
            <w:pPr>
              <w:rPr>
                <w:b/>
              </w:rPr>
            </w:pPr>
            <w:r w:rsidRPr="00B86540">
              <w:rPr>
                <w:b/>
              </w:rPr>
              <w:t>Практическое обучение:</w:t>
            </w:r>
          </w:p>
          <w:p w:rsidR="00B86540" w:rsidRPr="00B86540" w:rsidRDefault="00B86540" w:rsidP="00DE1CCF">
            <w:pPr>
              <w:rPr>
                <w:b/>
              </w:rPr>
            </w:pPr>
          </w:p>
        </w:tc>
        <w:tc>
          <w:tcPr>
            <w:tcW w:w="1004" w:type="dxa"/>
            <w:vAlign w:val="center"/>
          </w:tcPr>
          <w:p w:rsidR="00811DCF" w:rsidRPr="00B86540" w:rsidRDefault="00EB44BE" w:rsidP="00561C3F">
            <w:pPr>
              <w:jc w:val="center"/>
              <w:rPr>
                <w:b/>
              </w:rPr>
            </w:pPr>
            <w:r>
              <w:rPr>
                <w:b/>
              </w:rPr>
              <w:t>48</w:t>
            </w:r>
          </w:p>
        </w:tc>
        <w:tc>
          <w:tcPr>
            <w:tcW w:w="1384" w:type="dxa"/>
            <w:vAlign w:val="center"/>
          </w:tcPr>
          <w:p w:rsidR="00811DCF" w:rsidRPr="00B86540" w:rsidRDefault="00EB44BE" w:rsidP="00DE1CCF">
            <w:pPr>
              <w:jc w:val="center"/>
              <w:rPr>
                <w:b/>
              </w:rPr>
            </w:pPr>
            <w:r>
              <w:rPr>
                <w:b/>
              </w:rPr>
              <w:t>2</w:t>
            </w:r>
          </w:p>
        </w:tc>
        <w:tc>
          <w:tcPr>
            <w:tcW w:w="1792" w:type="dxa"/>
            <w:vAlign w:val="center"/>
          </w:tcPr>
          <w:p w:rsidR="00811DCF" w:rsidRPr="00B86540" w:rsidRDefault="00EB44BE" w:rsidP="00561C3F">
            <w:pPr>
              <w:jc w:val="center"/>
              <w:rPr>
                <w:b/>
              </w:rPr>
            </w:pPr>
            <w:r>
              <w:rPr>
                <w:b/>
              </w:rPr>
              <w:t>46</w:t>
            </w:r>
          </w:p>
        </w:tc>
        <w:tc>
          <w:tcPr>
            <w:tcW w:w="1303" w:type="dxa"/>
            <w:vAlign w:val="center"/>
          </w:tcPr>
          <w:p w:rsidR="00811DCF" w:rsidRPr="00B86540" w:rsidRDefault="00811DCF" w:rsidP="00DE1CCF">
            <w:pPr>
              <w:jc w:val="center"/>
              <w:rPr>
                <w:b/>
              </w:rPr>
            </w:pPr>
          </w:p>
        </w:tc>
      </w:tr>
      <w:tr w:rsidR="00811DCF" w:rsidRPr="00B86540" w:rsidTr="00DE1CCF">
        <w:tc>
          <w:tcPr>
            <w:tcW w:w="602" w:type="dxa"/>
            <w:vAlign w:val="center"/>
          </w:tcPr>
          <w:p w:rsidR="00811DCF" w:rsidRPr="00B86540" w:rsidRDefault="00811DCF" w:rsidP="00DE1CCF">
            <w:r w:rsidRPr="00B86540">
              <w:t>1.</w:t>
            </w:r>
          </w:p>
        </w:tc>
        <w:tc>
          <w:tcPr>
            <w:tcW w:w="3768" w:type="dxa"/>
          </w:tcPr>
          <w:p w:rsidR="00811DCF" w:rsidRPr="00B86540" w:rsidRDefault="0057715E" w:rsidP="00DE1CCF">
            <w:r w:rsidRPr="00B86540">
              <w:t>Практика бухгалтерского учета в программе «1С: Бухгалтерия»</w:t>
            </w:r>
          </w:p>
        </w:tc>
        <w:tc>
          <w:tcPr>
            <w:tcW w:w="1004" w:type="dxa"/>
            <w:vAlign w:val="center"/>
          </w:tcPr>
          <w:p w:rsidR="00811DCF" w:rsidRPr="00B86540" w:rsidRDefault="00F574A0" w:rsidP="00DE1CCF">
            <w:pPr>
              <w:jc w:val="center"/>
            </w:pPr>
            <w:r w:rsidRPr="00B86540">
              <w:t xml:space="preserve">40 </w:t>
            </w:r>
          </w:p>
        </w:tc>
        <w:tc>
          <w:tcPr>
            <w:tcW w:w="1384" w:type="dxa"/>
            <w:vAlign w:val="center"/>
          </w:tcPr>
          <w:p w:rsidR="00811DCF" w:rsidRPr="00B86540" w:rsidRDefault="00EB44BE" w:rsidP="00DE1CCF">
            <w:pPr>
              <w:jc w:val="center"/>
              <w:rPr>
                <w:b/>
              </w:rPr>
            </w:pPr>
            <w:r>
              <w:rPr>
                <w:b/>
              </w:rPr>
              <w:t>2</w:t>
            </w:r>
          </w:p>
        </w:tc>
        <w:tc>
          <w:tcPr>
            <w:tcW w:w="1792" w:type="dxa"/>
            <w:vAlign w:val="center"/>
          </w:tcPr>
          <w:p w:rsidR="00811DCF" w:rsidRPr="00B86540" w:rsidRDefault="00EB44BE" w:rsidP="00DE1CCF">
            <w:pPr>
              <w:jc w:val="center"/>
            </w:pPr>
            <w:r>
              <w:t>38</w:t>
            </w:r>
          </w:p>
        </w:tc>
        <w:tc>
          <w:tcPr>
            <w:tcW w:w="1303" w:type="dxa"/>
            <w:vAlign w:val="center"/>
          </w:tcPr>
          <w:p w:rsidR="00811DCF" w:rsidRPr="00B86540" w:rsidRDefault="00FC2ED4" w:rsidP="00DE1CCF">
            <w:pPr>
              <w:jc w:val="center"/>
              <w:rPr>
                <w:b/>
              </w:rPr>
            </w:pPr>
            <w:r w:rsidRPr="00B86540">
              <w:rPr>
                <w:b/>
              </w:rPr>
              <w:t>зачет</w:t>
            </w:r>
          </w:p>
        </w:tc>
      </w:tr>
      <w:tr w:rsidR="00811DCF" w:rsidRPr="00B86540" w:rsidTr="00DE1CCF">
        <w:trPr>
          <w:trHeight w:val="499"/>
        </w:trPr>
        <w:tc>
          <w:tcPr>
            <w:tcW w:w="602" w:type="dxa"/>
            <w:vAlign w:val="center"/>
          </w:tcPr>
          <w:p w:rsidR="00811DCF" w:rsidRPr="00B86540" w:rsidRDefault="00811DCF" w:rsidP="00DE1CCF">
            <w:r w:rsidRPr="00B86540">
              <w:t>2.</w:t>
            </w:r>
          </w:p>
        </w:tc>
        <w:tc>
          <w:tcPr>
            <w:tcW w:w="3768" w:type="dxa"/>
          </w:tcPr>
          <w:p w:rsidR="00811DCF" w:rsidRPr="00B86540" w:rsidRDefault="00811DCF" w:rsidP="00DE1CCF">
            <w:r w:rsidRPr="00B86540">
              <w:t xml:space="preserve">Консультационно-самостоятельная работа </w:t>
            </w:r>
          </w:p>
        </w:tc>
        <w:tc>
          <w:tcPr>
            <w:tcW w:w="1004" w:type="dxa"/>
            <w:vAlign w:val="center"/>
          </w:tcPr>
          <w:p w:rsidR="00811DCF" w:rsidRPr="00B86540" w:rsidRDefault="00EB44BE" w:rsidP="00DE1CCF">
            <w:pPr>
              <w:jc w:val="center"/>
            </w:pPr>
            <w:r>
              <w:t>8</w:t>
            </w:r>
          </w:p>
        </w:tc>
        <w:tc>
          <w:tcPr>
            <w:tcW w:w="1384" w:type="dxa"/>
            <w:vAlign w:val="center"/>
          </w:tcPr>
          <w:p w:rsidR="00811DCF" w:rsidRPr="00B86540" w:rsidRDefault="00811DCF" w:rsidP="00DE1CCF">
            <w:pPr>
              <w:jc w:val="center"/>
              <w:rPr>
                <w:b/>
              </w:rPr>
            </w:pPr>
            <w:r w:rsidRPr="00B86540">
              <w:rPr>
                <w:b/>
              </w:rPr>
              <w:t>–</w:t>
            </w:r>
          </w:p>
        </w:tc>
        <w:tc>
          <w:tcPr>
            <w:tcW w:w="1792" w:type="dxa"/>
            <w:vAlign w:val="center"/>
          </w:tcPr>
          <w:p w:rsidR="00811DCF" w:rsidRPr="00B86540" w:rsidRDefault="00D50644" w:rsidP="00EB44BE">
            <w:r w:rsidRPr="00B86540">
              <w:t xml:space="preserve">         </w:t>
            </w:r>
            <w:r w:rsidR="00EB44BE">
              <w:t xml:space="preserve">   8</w:t>
            </w:r>
          </w:p>
        </w:tc>
        <w:tc>
          <w:tcPr>
            <w:tcW w:w="1303" w:type="dxa"/>
            <w:vAlign w:val="center"/>
          </w:tcPr>
          <w:p w:rsidR="00811DCF" w:rsidRPr="00B86540" w:rsidRDefault="00811DCF" w:rsidP="00DE1CCF">
            <w:pPr>
              <w:jc w:val="center"/>
              <w:rPr>
                <w:b/>
              </w:rPr>
            </w:pPr>
            <w:r w:rsidRPr="00B86540">
              <w:rPr>
                <w:b/>
              </w:rPr>
              <w:t>–</w:t>
            </w:r>
          </w:p>
        </w:tc>
      </w:tr>
      <w:tr w:rsidR="00811DCF" w:rsidRPr="00B86540" w:rsidTr="00DE1CCF">
        <w:tc>
          <w:tcPr>
            <w:tcW w:w="602" w:type="dxa"/>
            <w:vAlign w:val="center"/>
          </w:tcPr>
          <w:p w:rsidR="00811DCF" w:rsidRPr="00B86540" w:rsidRDefault="00811DCF" w:rsidP="00DE1CCF">
            <w:pPr>
              <w:rPr>
                <w:b/>
              </w:rPr>
            </w:pPr>
            <w:r w:rsidRPr="00B86540">
              <w:rPr>
                <w:b/>
                <w:lang w:val="en-US"/>
              </w:rPr>
              <w:t>IV</w:t>
            </w:r>
            <w:r w:rsidRPr="00B86540">
              <w:rPr>
                <w:b/>
              </w:rPr>
              <w:t>.</w:t>
            </w:r>
          </w:p>
        </w:tc>
        <w:tc>
          <w:tcPr>
            <w:tcW w:w="3768" w:type="dxa"/>
          </w:tcPr>
          <w:p w:rsidR="00811DCF" w:rsidRDefault="00811DCF" w:rsidP="00DE1CCF">
            <w:pPr>
              <w:rPr>
                <w:b/>
              </w:rPr>
            </w:pPr>
            <w:r w:rsidRPr="00B86540">
              <w:rPr>
                <w:b/>
              </w:rPr>
              <w:t>Консультация</w:t>
            </w:r>
          </w:p>
          <w:p w:rsidR="00B86540" w:rsidRPr="00B86540" w:rsidRDefault="00B86540" w:rsidP="00DE1CCF">
            <w:pPr>
              <w:rPr>
                <w:b/>
              </w:rPr>
            </w:pPr>
          </w:p>
        </w:tc>
        <w:tc>
          <w:tcPr>
            <w:tcW w:w="1004" w:type="dxa"/>
            <w:vAlign w:val="center"/>
          </w:tcPr>
          <w:p w:rsidR="00811DCF" w:rsidRPr="00B86540" w:rsidRDefault="00811DCF" w:rsidP="00DE1CCF">
            <w:pPr>
              <w:jc w:val="center"/>
              <w:rPr>
                <w:b/>
              </w:rPr>
            </w:pPr>
            <w:r w:rsidRPr="00B86540">
              <w:rPr>
                <w:b/>
              </w:rPr>
              <w:t>4</w:t>
            </w:r>
          </w:p>
        </w:tc>
        <w:tc>
          <w:tcPr>
            <w:tcW w:w="1384" w:type="dxa"/>
            <w:vAlign w:val="center"/>
          </w:tcPr>
          <w:p w:rsidR="00811DCF" w:rsidRPr="00B86540" w:rsidRDefault="00811DCF" w:rsidP="00DE1CCF">
            <w:pPr>
              <w:jc w:val="center"/>
              <w:rPr>
                <w:b/>
              </w:rPr>
            </w:pPr>
            <w:r w:rsidRPr="00B86540">
              <w:rPr>
                <w:b/>
              </w:rPr>
              <w:t>4</w:t>
            </w:r>
          </w:p>
        </w:tc>
        <w:tc>
          <w:tcPr>
            <w:tcW w:w="1792" w:type="dxa"/>
            <w:vAlign w:val="center"/>
          </w:tcPr>
          <w:p w:rsidR="00811DCF" w:rsidRPr="00B86540" w:rsidRDefault="00811DCF" w:rsidP="00DE1CCF">
            <w:pPr>
              <w:jc w:val="center"/>
              <w:rPr>
                <w:b/>
              </w:rPr>
            </w:pPr>
            <w:r w:rsidRPr="00B86540">
              <w:rPr>
                <w:b/>
              </w:rPr>
              <w:t>–</w:t>
            </w:r>
          </w:p>
        </w:tc>
        <w:tc>
          <w:tcPr>
            <w:tcW w:w="1303" w:type="dxa"/>
            <w:vAlign w:val="center"/>
          </w:tcPr>
          <w:p w:rsidR="00811DCF" w:rsidRPr="00B86540" w:rsidRDefault="00811DCF" w:rsidP="00DE1CCF">
            <w:pPr>
              <w:jc w:val="center"/>
              <w:rPr>
                <w:b/>
              </w:rPr>
            </w:pPr>
            <w:r w:rsidRPr="00B86540">
              <w:rPr>
                <w:b/>
              </w:rPr>
              <w:t>–</w:t>
            </w:r>
          </w:p>
        </w:tc>
      </w:tr>
      <w:tr w:rsidR="00811DCF" w:rsidRPr="00B86540" w:rsidTr="00DE1CCF">
        <w:tc>
          <w:tcPr>
            <w:tcW w:w="602" w:type="dxa"/>
            <w:vAlign w:val="center"/>
          </w:tcPr>
          <w:p w:rsidR="00811DCF" w:rsidRPr="00B86540" w:rsidRDefault="00811DCF" w:rsidP="00DE1CCF">
            <w:pPr>
              <w:rPr>
                <w:b/>
              </w:rPr>
            </w:pPr>
            <w:r w:rsidRPr="00B86540">
              <w:rPr>
                <w:b/>
                <w:lang w:val="en-US"/>
              </w:rPr>
              <w:t>V</w:t>
            </w:r>
            <w:r w:rsidRPr="00B86540">
              <w:rPr>
                <w:b/>
              </w:rPr>
              <w:t>.</w:t>
            </w:r>
          </w:p>
        </w:tc>
        <w:tc>
          <w:tcPr>
            <w:tcW w:w="3768" w:type="dxa"/>
          </w:tcPr>
          <w:p w:rsidR="00811DCF" w:rsidRDefault="00D84867" w:rsidP="00DE1CCF">
            <w:pPr>
              <w:rPr>
                <w:b/>
              </w:rPr>
            </w:pPr>
            <w:r>
              <w:rPr>
                <w:b/>
              </w:rPr>
              <w:t>Итоговая аттестация</w:t>
            </w:r>
          </w:p>
          <w:p w:rsidR="00B86540" w:rsidRPr="00B86540" w:rsidRDefault="00B86540" w:rsidP="00DE1CCF">
            <w:pPr>
              <w:rPr>
                <w:b/>
              </w:rPr>
            </w:pPr>
          </w:p>
        </w:tc>
        <w:tc>
          <w:tcPr>
            <w:tcW w:w="1004" w:type="dxa"/>
            <w:vAlign w:val="center"/>
          </w:tcPr>
          <w:p w:rsidR="00811DCF" w:rsidRPr="00B86540" w:rsidRDefault="00811DCF" w:rsidP="00DE1CCF">
            <w:pPr>
              <w:jc w:val="center"/>
              <w:rPr>
                <w:b/>
              </w:rPr>
            </w:pPr>
            <w:r w:rsidRPr="00B86540">
              <w:rPr>
                <w:b/>
              </w:rPr>
              <w:t>8</w:t>
            </w:r>
          </w:p>
        </w:tc>
        <w:tc>
          <w:tcPr>
            <w:tcW w:w="1384" w:type="dxa"/>
            <w:vAlign w:val="center"/>
          </w:tcPr>
          <w:p w:rsidR="00811DCF" w:rsidRPr="00B86540" w:rsidRDefault="00811DCF" w:rsidP="00DE1CCF">
            <w:pPr>
              <w:jc w:val="center"/>
              <w:rPr>
                <w:b/>
              </w:rPr>
            </w:pPr>
            <w:r w:rsidRPr="00B86540">
              <w:rPr>
                <w:b/>
              </w:rPr>
              <w:t>–</w:t>
            </w:r>
          </w:p>
        </w:tc>
        <w:tc>
          <w:tcPr>
            <w:tcW w:w="1792" w:type="dxa"/>
            <w:vAlign w:val="center"/>
          </w:tcPr>
          <w:p w:rsidR="00811DCF" w:rsidRPr="00B86540" w:rsidRDefault="00811DCF" w:rsidP="00DE1CCF">
            <w:pPr>
              <w:jc w:val="center"/>
              <w:rPr>
                <w:b/>
              </w:rPr>
            </w:pPr>
            <w:r w:rsidRPr="00B86540">
              <w:rPr>
                <w:b/>
              </w:rPr>
              <w:t>8</w:t>
            </w:r>
          </w:p>
        </w:tc>
        <w:tc>
          <w:tcPr>
            <w:tcW w:w="1303" w:type="dxa"/>
            <w:vAlign w:val="center"/>
          </w:tcPr>
          <w:p w:rsidR="00811DCF" w:rsidRPr="00B86540" w:rsidRDefault="00811DCF" w:rsidP="00DE1CCF">
            <w:pPr>
              <w:jc w:val="center"/>
              <w:rPr>
                <w:b/>
              </w:rPr>
            </w:pPr>
            <w:r w:rsidRPr="00B86540">
              <w:rPr>
                <w:b/>
              </w:rPr>
              <w:t>экзамен</w:t>
            </w:r>
          </w:p>
        </w:tc>
      </w:tr>
      <w:tr w:rsidR="00811DCF" w:rsidRPr="00B86540" w:rsidTr="00DE1CCF">
        <w:tc>
          <w:tcPr>
            <w:tcW w:w="602" w:type="dxa"/>
            <w:vAlign w:val="center"/>
          </w:tcPr>
          <w:p w:rsidR="00811DCF" w:rsidRPr="00B86540" w:rsidRDefault="00811DCF" w:rsidP="00DE1CCF">
            <w:pPr>
              <w:jc w:val="center"/>
              <w:rPr>
                <w:b/>
              </w:rPr>
            </w:pPr>
          </w:p>
        </w:tc>
        <w:tc>
          <w:tcPr>
            <w:tcW w:w="3768" w:type="dxa"/>
          </w:tcPr>
          <w:p w:rsidR="00811DCF" w:rsidRPr="00B86540" w:rsidRDefault="00811DCF" w:rsidP="00DE1CCF">
            <w:pPr>
              <w:jc w:val="right"/>
              <w:rPr>
                <w:b/>
              </w:rPr>
            </w:pPr>
            <w:r w:rsidRPr="00B86540">
              <w:rPr>
                <w:b/>
              </w:rPr>
              <w:t>ВСЕГО:</w:t>
            </w:r>
          </w:p>
        </w:tc>
        <w:tc>
          <w:tcPr>
            <w:tcW w:w="1004" w:type="dxa"/>
            <w:vAlign w:val="center"/>
          </w:tcPr>
          <w:p w:rsidR="00811DCF" w:rsidRPr="00B86540" w:rsidRDefault="00F36CDB" w:rsidP="00BB421C">
            <w:pPr>
              <w:jc w:val="center"/>
              <w:rPr>
                <w:b/>
              </w:rPr>
            </w:pPr>
            <w:r w:rsidRPr="00B86540">
              <w:rPr>
                <w:b/>
              </w:rPr>
              <w:t>2</w:t>
            </w:r>
            <w:r w:rsidR="00BB421C" w:rsidRPr="00B86540">
              <w:rPr>
                <w:b/>
              </w:rPr>
              <w:t>5</w:t>
            </w:r>
            <w:r w:rsidR="00D50644" w:rsidRPr="00B86540">
              <w:rPr>
                <w:b/>
              </w:rPr>
              <w:t>5</w:t>
            </w:r>
          </w:p>
        </w:tc>
        <w:tc>
          <w:tcPr>
            <w:tcW w:w="1384" w:type="dxa"/>
            <w:vAlign w:val="center"/>
          </w:tcPr>
          <w:p w:rsidR="00811DCF" w:rsidRPr="00B86540" w:rsidRDefault="00EB44BE" w:rsidP="00561C3F">
            <w:pPr>
              <w:jc w:val="center"/>
              <w:rPr>
                <w:b/>
              </w:rPr>
            </w:pPr>
            <w:r>
              <w:rPr>
                <w:b/>
              </w:rPr>
              <w:t>100</w:t>
            </w:r>
          </w:p>
        </w:tc>
        <w:tc>
          <w:tcPr>
            <w:tcW w:w="1792" w:type="dxa"/>
            <w:vAlign w:val="center"/>
          </w:tcPr>
          <w:p w:rsidR="00811DCF" w:rsidRPr="00B86540" w:rsidRDefault="00EB44BE" w:rsidP="00561C3F">
            <w:pPr>
              <w:jc w:val="center"/>
              <w:rPr>
                <w:b/>
              </w:rPr>
            </w:pPr>
            <w:r>
              <w:rPr>
                <w:b/>
              </w:rPr>
              <w:t>155</w:t>
            </w:r>
          </w:p>
        </w:tc>
        <w:tc>
          <w:tcPr>
            <w:tcW w:w="1303" w:type="dxa"/>
          </w:tcPr>
          <w:p w:rsidR="00811DCF" w:rsidRPr="00B86540" w:rsidRDefault="00811DCF" w:rsidP="00DE1CCF">
            <w:pPr>
              <w:jc w:val="center"/>
              <w:rPr>
                <w:b/>
              </w:rPr>
            </w:pPr>
          </w:p>
        </w:tc>
      </w:tr>
    </w:tbl>
    <w:p w:rsidR="00B95311" w:rsidRPr="00B86540" w:rsidRDefault="00B95311" w:rsidP="0058599D">
      <w:pPr>
        <w:spacing w:line="360" w:lineRule="auto"/>
        <w:ind w:left="5580"/>
        <w:rPr>
          <w:b/>
        </w:rPr>
      </w:pPr>
    </w:p>
    <w:p w:rsidR="00B95311" w:rsidRPr="00B86540" w:rsidRDefault="00B95311" w:rsidP="0058599D">
      <w:pPr>
        <w:spacing w:line="360" w:lineRule="auto"/>
        <w:ind w:left="5580"/>
        <w:rPr>
          <w:b/>
        </w:rPr>
      </w:pPr>
    </w:p>
    <w:p w:rsidR="00B86540" w:rsidRDefault="00B86540" w:rsidP="0058599D">
      <w:pPr>
        <w:spacing w:line="360" w:lineRule="auto"/>
        <w:ind w:left="5580"/>
        <w:rPr>
          <w:b/>
          <w:sz w:val="28"/>
          <w:szCs w:val="28"/>
        </w:rPr>
      </w:pPr>
    </w:p>
    <w:p w:rsidR="00B86540" w:rsidRDefault="00B86540" w:rsidP="0058599D">
      <w:pPr>
        <w:spacing w:line="360" w:lineRule="auto"/>
        <w:ind w:left="5580"/>
        <w:rPr>
          <w:b/>
          <w:sz w:val="28"/>
          <w:szCs w:val="28"/>
        </w:rPr>
      </w:pPr>
    </w:p>
    <w:p w:rsidR="000C153C" w:rsidRDefault="000C153C" w:rsidP="00863DA4">
      <w:pPr>
        <w:pStyle w:val="Default"/>
        <w:jc w:val="center"/>
        <w:rPr>
          <w:b/>
          <w:bCs/>
        </w:rPr>
      </w:pPr>
    </w:p>
    <w:p w:rsidR="000C153C" w:rsidRDefault="000C153C" w:rsidP="00863DA4">
      <w:pPr>
        <w:pStyle w:val="Default"/>
        <w:jc w:val="center"/>
        <w:rPr>
          <w:b/>
          <w:bCs/>
        </w:rPr>
      </w:pPr>
    </w:p>
    <w:p w:rsidR="000C153C" w:rsidRDefault="000C153C" w:rsidP="00863DA4">
      <w:pPr>
        <w:pStyle w:val="Default"/>
        <w:jc w:val="center"/>
        <w:rPr>
          <w:b/>
          <w:bCs/>
        </w:rPr>
      </w:pPr>
    </w:p>
    <w:p w:rsidR="000C153C" w:rsidRDefault="000C153C" w:rsidP="00863DA4">
      <w:pPr>
        <w:pStyle w:val="Default"/>
        <w:jc w:val="center"/>
        <w:rPr>
          <w:b/>
          <w:bCs/>
        </w:rPr>
      </w:pPr>
    </w:p>
    <w:p w:rsidR="00C6121C" w:rsidRDefault="00C6121C" w:rsidP="00863DA4">
      <w:pPr>
        <w:pStyle w:val="Default"/>
        <w:jc w:val="center"/>
        <w:rPr>
          <w:b/>
          <w:bCs/>
        </w:rPr>
        <w:sectPr w:rsidR="00C6121C" w:rsidSect="00F97EE2">
          <w:pgSz w:w="12240" w:h="15840"/>
          <w:pgMar w:top="851" w:right="900" w:bottom="426" w:left="1560" w:header="720" w:footer="720" w:gutter="0"/>
          <w:cols w:space="720"/>
        </w:sectPr>
      </w:pPr>
    </w:p>
    <w:p w:rsidR="000C153C" w:rsidRDefault="000C153C" w:rsidP="00863DA4">
      <w:pPr>
        <w:pStyle w:val="Default"/>
        <w:jc w:val="center"/>
        <w:rPr>
          <w:b/>
          <w:bCs/>
        </w:rPr>
      </w:pPr>
    </w:p>
    <w:p w:rsidR="00C6121C" w:rsidRPr="00720F21" w:rsidRDefault="00C6121C" w:rsidP="00C6121C">
      <w:pPr>
        <w:pStyle w:val="a5"/>
        <w:jc w:val="left"/>
        <w:rPr>
          <w:szCs w:val="28"/>
        </w:rPr>
      </w:pPr>
      <w:r w:rsidRPr="00093F92">
        <w:rPr>
          <w:b/>
          <w:szCs w:val="28"/>
        </w:rPr>
        <w:t xml:space="preserve">Календарный учебный график </w:t>
      </w:r>
    </w:p>
    <w:tbl>
      <w:tblPr>
        <w:tblStyle w:val="a7"/>
        <w:tblW w:w="14406" w:type="dxa"/>
        <w:tblLayout w:type="fixed"/>
        <w:tblLook w:val="04A0"/>
      </w:tblPr>
      <w:tblGrid>
        <w:gridCol w:w="592"/>
        <w:gridCol w:w="1784"/>
        <w:gridCol w:w="561"/>
        <w:gridCol w:w="567"/>
        <w:gridCol w:w="567"/>
        <w:gridCol w:w="426"/>
        <w:gridCol w:w="567"/>
        <w:gridCol w:w="567"/>
        <w:gridCol w:w="567"/>
        <w:gridCol w:w="567"/>
        <w:gridCol w:w="425"/>
        <w:gridCol w:w="425"/>
        <w:gridCol w:w="425"/>
        <w:gridCol w:w="567"/>
        <w:gridCol w:w="567"/>
        <w:gridCol w:w="432"/>
        <w:gridCol w:w="452"/>
        <w:gridCol w:w="560"/>
        <w:gridCol w:w="587"/>
        <w:gridCol w:w="427"/>
        <w:gridCol w:w="587"/>
        <w:gridCol w:w="533"/>
        <w:gridCol w:w="587"/>
        <w:gridCol w:w="507"/>
        <w:gridCol w:w="560"/>
      </w:tblGrid>
      <w:tr w:rsidR="00C6121C" w:rsidRPr="00C71F07" w:rsidTr="00F534D3">
        <w:trPr>
          <w:trHeight w:val="430"/>
        </w:trPr>
        <w:tc>
          <w:tcPr>
            <w:tcW w:w="592" w:type="dxa"/>
            <w:vMerge w:val="restart"/>
          </w:tcPr>
          <w:p w:rsidR="00C6121C" w:rsidRPr="00C71F07" w:rsidRDefault="00C6121C" w:rsidP="00F534D3">
            <w:pPr>
              <w:pStyle w:val="a5"/>
              <w:jc w:val="left"/>
              <w:rPr>
                <w:sz w:val="20"/>
              </w:rPr>
            </w:pPr>
            <w:r w:rsidRPr="00C71F07">
              <w:rPr>
                <w:sz w:val="20"/>
              </w:rPr>
              <w:t>№ п/п</w:t>
            </w:r>
          </w:p>
        </w:tc>
        <w:tc>
          <w:tcPr>
            <w:tcW w:w="1784" w:type="dxa"/>
            <w:vMerge w:val="restart"/>
          </w:tcPr>
          <w:p w:rsidR="00C6121C" w:rsidRPr="00C71F07" w:rsidRDefault="00C6121C" w:rsidP="00F534D3">
            <w:pPr>
              <w:pStyle w:val="a5"/>
              <w:jc w:val="center"/>
              <w:rPr>
                <w:sz w:val="20"/>
              </w:rPr>
            </w:pPr>
            <w:r w:rsidRPr="00C71F07">
              <w:rPr>
                <w:sz w:val="20"/>
              </w:rPr>
              <w:t xml:space="preserve">Наименование </w:t>
            </w:r>
            <w:r>
              <w:rPr>
                <w:sz w:val="20"/>
              </w:rPr>
              <w:t>предмета</w:t>
            </w:r>
          </w:p>
        </w:tc>
        <w:tc>
          <w:tcPr>
            <w:tcW w:w="561" w:type="dxa"/>
            <w:vMerge w:val="restart"/>
          </w:tcPr>
          <w:p w:rsidR="00C6121C" w:rsidRPr="00C71F07" w:rsidRDefault="00C6121C" w:rsidP="00F534D3">
            <w:pPr>
              <w:pStyle w:val="a5"/>
              <w:jc w:val="left"/>
              <w:rPr>
                <w:sz w:val="20"/>
              </w:rPr>
            </w:pPr>
            <w:r w:rsidRPr="00C71F07">
              <w:rPr>
                <w:sz w:val="20"/>
              </w:rPr>
              <w:t xml:space="preserve">Трудоемкость, </w:t>
            </w:r>
          </w:p>
          <w:p w:rsidR="00C6121C" w:rsidRPr="00C71F07" w:rsidRDefault="00C6121C" w:rsidP="00F534D3">
            <w:pPr>
              <w:pStyle w:val="a5"/>
              <w:jc w:val="left"/>
              <w:rPr>
                <w:sz w:val="20"/>
              </w:rPr>
            </w:pPr>
            <w:r w:rsidRPr="00C71F07">
              <w:rPr>
                <w:sz w:val="20"/>
              </w:rPr>
              <w:t>ак. час</w:t>
            </w:r>
          </w:p>
        </w:tc>
        <w:tc>
          <w:tcPr>
            <w:tcW w:w="11469" w:type="dxa"/>
            <w:gridSpan w:val="22"/>
          </w:tcPr>
          <w:p w:rsidR="00C6121C" w:rsidRPr="00C71F07" w:rsidRDefault="00C6121C" w:rsidP="00C6121C">
            <w:pPr>
              <w:pStyle w:val="a5"/>
              <w:jc w:val="center"/>
              <w:rPr>
                <w:sz w:val="20"/>
              </w:rPr>
            </w:pPr>
            <w:r>
              <w:rPr>
                <w:sz w:val="20"/>
              </w:rPr>
              <w:t>Учебные н</w:t>
            </w:r>
            <w:r w:rsidRPr="00C71F07">
              <w:rPr>
                <w:sz w:val="20"/>
              </w:rPr>
              <w:t>едел</w:t>
            </w:r>
            <w:r>
              <w:rPr>
                <w:sz w:val="20"/>
              </w:rPr>
              <w:t>и</w:t>
            </w:r>
          </w:p>
        </w:tc>
      </w:tr>
      <w:tr w:rsidR="00C6121C" w:rsidRPr="00C71F07" w:rsidTr="00F534D3">
        <w:trPr>
          <w:trHeight w:val="430"/>
        </w:trPr>
        <w:tc>
          <w:tcPr>
            <w:tcW w:w="592" w:type="dxa"/>
            <w:vMerge/>
          </w:tcPr>
          <w:p w:rsidR="00C6121C" w:rsidRPr="00C71F07" w:rsidRDefault="00C6121C" w:rsidP="00F534D3">
            <w:pPr>
              <w:pStyle w:val="a5"/>
              <w:jc w:val="left"/>
              <w:rPr>
                <w:sz w:val="20"/>
              </w:rPr>
            </w:pPr>
          </w:p>
        </w:tc>
        <w:tc>
          <w:tcPr>
            <w:tcW w:w="1784" w:type="dxa"/>
            <w:vMerge/>
          </w:tcPr>
          <w:p w:rsidR="00C6121C" w:rsidRPr="00C71F07" w:rsidRDefault="00C6121C" w:rsidP="00F534D3">
            <w:pPr>
              <w:pStyle w:val="a5"/>
              <w:jc w:val="center"/>
              <w:rPr>
                <w:sz w:val="20"/>
              </w:rPr>
            </w:pPr>
          </w:p>
        </w:tc>
        <w:tc>
          <w:tcPr>
            <w:tcW w:w="561" w:type="dxa"/>
            <w:vMerge/>
          </w:tcPr>
          <w:p w:rsidR="00C6121C" w:rsidRPr="00C71F07" w:rsidRDefault="00C6121C" w:rsidP="00F534D3">
            <w:pPr>
              <w:pStyle w:val="a5"/>
              <w:jc w:val="left"/>
              <w:rPr>
                <w:sz w:val="20"/>
              </w:rPr>
            </w:pP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1</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2</w:t>
            </w:r>
          </w:p>
        </w:tc>
        <w:tc>
          <w:tcPr>
            <w:tcW w:w="426" w:type="dxa"/>
            <w:tcBorders>
              <w:bottom w:val="single" w:sz="4" w:space="0" w:color="auto"/>
            </w:tcBorders>
          </w:tcPr>
          <w:p w:rsidR="00C6121C" w:rsidRPr="00C71F07" w:rsidRDefault="00C6121C" w:rsidP="00F534D3">
            <w:pPr>
              <w:pStyle w:val="a5"/>
              <w:jc w:val="left"/>
              <w:rPr>
                <w:sz w:val="20"/>
              </w:rPr>
            </w:pPr>
            <w:r w:rsidRPr="00C71F07">
              <w:rPr>
                <w:sz w:val="20"/>
              </w:rPr>
              <w:t>3</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4</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5</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6</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7</w:t>
            </w:r>
          </w:p>
        </w:tc>
        <w:tc>
          <w:tcPr>
            <w:tcW w:w="425" w:type="dxa"/>
            <w:tcBorders>
              <w:bottom w:val="single" w:sz="4" w:space="0" w:color="auto"/>
            </w:tcBorders>
          </w:tcPr>
          <w:p w:rsidR="00C6121C" w:rsidRPr="00C71F07" w:rsidRDefault="00C6121C" w:rsidP="00F534D3">
            <w:pPr>
              <w:pStyle w:val="a5"/>
              <w:jc w:val="left"/>
              <w:rPr>
                <w:sz w:val="20"/>
              </w:rPr>
            </w:pPr>
            <w:r w:rsidRPr="00C71F07">
              <w:rPr>
                <w:sz w:val="20"/>
              </w:rPr>
              <w:t>8</w:t>
            </w:r>
          </w:p>
        </w:tc>
        <w:tc>
          <w:tcPr>
            <w:tcW w:w="425" w:type="dxa"/>
            <w:tcBorders>
              <w:bottom w:val="single" w:sz="4" w:space="0" w:color="auto"/>
            </w:tcBorders>
          </w:tcPr>
          <w:p w:rsidR="00C6121C" w:rsidRPr="00C71F07" w:rsidRDefault="00C6121C" w:rsidP="00F534D3">
            <w:pPr>
              <w:pStyle w:val="a5"/>
              <w:jc w:val="left"/>
              <w:rPr>
                <w:sz w:val="20"/>
              </w:rPr>
            </w:pPr>
            <w:r w:rsidRPr="00C71F07">
              <w:rPr>
                <w:sz w:val="20"/>
              </w:rPr>
              <w:t>9</w:t>
            </w:r>
          </w:p>
        </w:tc>
        <w:tc>
          <w:tcPr>
            <w:tcW w:w="425" w:type="dxa"/>
            <w:tcBorders>
              <w:bottom w:val="single" w:sz="4" w:space="0" w:color="auto"/>
            </w:tcBorders>
          </w:tcPr>
          <w:p w:rsidR="00C6121C" w:rsidRPr="00C71F07" w:rsidRDefault="00C6121C" w:rsidP="00F534D3">
            <w:pPr>
              <w:pStyle w:val="a5"/>
              <w:jc w:val="left"/>
              <w:rPr>
                <w:sz w:val="20"/>
              </w:rPr>
            </w:pPr>
            <w:r w:rsidRPr="00C71F07">
              <w:rPr>
                <w:sz w:val="20"/>
              </w:rPr>
              <w:t>10</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11</w:t>
            </w:r>
          </w:p>
        </w:tc>
        <w:tc>
          <w:tcPr>
            <w:tcW w:w="567" w:type="dxa"/>
            <w:tcBorders>
              <w:bottom w:val="single" w:sz="4" w:space="0" w:color="auto"/>
            </w:tcBorders>
          </w:tcPr>
          <w:p w:rsidR="00C6121C" w:rsidRPr="00C71F07" w:rsidRDefault="00C6121C" w:rsidP="00F534D3">
            <w:pPr>
              <w:pStyle w:val="a5"/>
              <w:jc w:val="left"/>
              <w:rPr>
                <w:sz w:val="20"/>
              </w:rPr>
            </w:pPr>
            <w:r w:rsidRPr="00C71F07">
              <w:rPr>
                <w:sz w:val="20"/>
              </w:rPr>
              <w:t>12</w:t>
            </w:r>
          </w:p>
        </w:tc>
        <w:tc>
          <w:tcPr>
            <w:tcW w:w="432" w:type="dxa"/>
            <w:tcBorders>
              <w:bottom w:val="single" w:sz="4" w:space="0" w:color="auto"/>
            </w:tcBorders>
          </w:tcPr>
          <w:p w:rsidR="00C6121C" w:rsidRPr="00C71F07" w:rsidRDefault="00C6121C" w:rsidP="00F534D3">
            <w:pPr>
              <w:pStyle w:val="a5"/>
              <w:jc w:val="left"/>
              <w:rPr>
                <w:sz w:val="20"/>
              </w:rPr>
            </w:pPr>
            <w:r w:rsidRPr="00C71F07">
              <w:rPr>
                <w:sz w:val="20"/>
              </w:rPr>
              <w:t>13</w:t>
            </w:r>
          </w:p>
        </w:tc>
        <w:tc>
          <w:tcPr>
            <w:tcW w:w="452" w:type="dxa"/>
            <w:tcBorders>
              <w:bottom w:val="single" w:sz="4" w:space="0" w:color="auto"/>
            </w:tcBorders>
          </w:tcPr>
          <w:p w:rsidR="00C6121C" w:rsidRPr="00C71F07" w:rsidRDefault="00C6121C" w:rsidP="00F534D3">
            <w:pPr>
              <w:pStyle w:val="a5"/>
              <w:jc w:val="left"/>
              <w:rPr>
                <w:sz w:val="20"/>
              </w:rPr>
            </w:pPr>
            <w:r>
              <w:rPr>
                <w:sz w:val="20"/>
              </w:rPr>
              <w:t>14</w:t>
            </w:r>
          </w:p>
        </w:tc>
        <w:tc>
          <w:tcPr>
            <w:tcW w:w="560" w:type="dxa"/>
            <w:tcBorders>
              <w:bottom w:val="single" w:sz="4" w:space="0" w:color="auto"/>
            </w:tcBorders>
          </w:tcPr>
          <w:p w:rsidR="00C6121C" w:rsidRPr="00C71F07" w:rsidRDefault="00C6121C" w:rsidP="00F534D3">
            <w:pPr>
              <w:pStyle w:val="a5"/>
              <w:jc w:val="left"/>
              <w:rPr>
                <w:sz w:val="20"/>
              </w:rPr>
            </w:pPr>
            <w:r>
              <w:rPr>
                <w:sz w:val="20"/>
              </w:rPr>
              <w:t>15</w:t>
            </w:r>
          </w:p>
        </w:tc>
        <w:tc>
          <w:tcPr>
            <w:tcW w:w="587" w:type="dxa"/>
            <w:tcBorders>
              <w:bottom w:val="single" w:sz="4" w:space="0" w:color="auto"/>
            </w:tcBorders>
          </w:tcPr>
          <w:p w:rsidR="00C6121C" w:rsidRPr="00C71F07" w:rsidRDefault="00C6121C" w:rsidP="00F534D3">
            <w:pPr>
              <w:pStyle w:val="a5"/>
              <w:jc w:val="left"/>
              <w:rPr>
                <w:sz w:val="20"/>
              </w:rPr>
            </w:pPr>
            <w:r>
              <w:rPr>
                <w:sz w:val="20"/>
              </w:rPr>
              <w:t>16</w:t>
            </w:r>
          </w:p>
        </w:tc>
        <w:tc>
          <w:tcPr>
            <w:tcW w:w="427" w:type="dxa"/>
            <w:tcBorders>
              <w:bottom w:val="single" w:sz="4" w:space="0" w:color="auto"/>
            </w:tcBorders>
          </w:tcPr>
          <w:p w:rsidR="00C6121C" w:rsidRPr="00C71F07" w:rsidRDefault="00C6121C" w:rsidP="00F534D3">
            <w:pPr>
              <w:pStyle w:val="a5"/>
              <w:jc w:val="left"/>
              <w:rPr>
                <w:sz w:val="20"/>
              </w:rPr>
            </w:pPr>
            <w:r>
              <w:rPr>
                <w:sz w:val="20"/>
              </w:rPr>
              <w:t>17</w:t>
            </w:r>
          </w:p>
        </w:tc>
        <w:tc>
          <w:tcPr>
            <w:tcW w:w="587" w:type="dxa"/>
            <w:tcBorders>
              <w:bottom w:val="single" w:sz="4" w:space="0" w:color="auto"/>
            </w:tcBorders>
          </w:tcPr>
          <w:p w:rsidR="00C6121C" w:rsidRPr="00C71F07" w:rsidRDefault="00C6121C" w:rsidP="00F534D3">
            <w:pPr>
              <w:pStyle w:val="a5"/>
              <w:jc w:val="left"/>
              <w:rPr>
                <w:sz w:val="20"/>
              </w:rPr>
            </w:pPr>
            <w:r>
              <w:rPr>
                <w:sz w:val="20"/>
              </w:rPr>
              <w:t>18</w:t>
            </w:r>
          </w:p>
        </w:tc>
        <w:tc>
          <w:tcPr>
            <w:tcW w:w="533" w:type="dxa"/>
            <w:tcBorders>
              <w:bottom w:val="single" w:sz="4" w:space="0" w:color="auto"/>
            </w:tcBorders>
          </w:tcPr>
          <w:p w:rsidR="00C6121C" w:rsidRPr="00C71F07" w:rsidRDefault="00C6121C" w:rsidP="00F534D3">
            <w:pPr>
              <w:pStyle w:val="a5"/>
              <w:jc w:val="left"/>
              <w:rPr>
                <w:sz w:val="20"/>
              </w:rPr>
            </w:pPr>
            <w:r>
              <w:rPr>
                <w:sz w:val="20"/>
              </w:rPr>
              <w:t>19</w:t>
            </w:r>
          </w:p>
        </w:tc>
        <w:tc>
          <w:tcPr>
            <w:tcW w:w="587" w:type="dxa"/>
            <w:tcBorders>
              <w:bottom w:val="single" w:sz="4" w:space="0" w:color="auto"/>
            </w:tcBorders>
          </w:tcPr>
          <w:p w:rsidR="00C6121C" w:rsidRPr="00C71F07" w:rsidRDefault="00C6121C" w:rsidP="00F534D3">
            <w:pPr>
              <w:pStyle w:val="a5"/>
              <w:jc w:val="left"/>
              <w:rPr>
                <w:sz w:val="20"/>
              </w:rPr>
            </w:pPr>
            <w:r>
              <w:rPr>
                <w:sz w:val="20"/>
              </w:rPr>
              <w:t>20</w:t>
            </w:r>
          </w:p>
        </w:tc>
        <w:tc>
          <w:tcPr>
            <w:tcW w:w="507" w:type="dxa"/>
            <w:tcBorders>
              <w:bottom w:val="single" w:sz="4" w:space="0" w:color="auto"/>
            </w:tcBorders>
          </w:tcPr>
          <w:p w:rsidR="00C6121C" w:rsidRPr="00C71F07" w:rsidRDefault="00C6121C" w:rsidP="00F534D3">
            <w:pPr>
              <w:pStyle w:val="a5"/>
              <w:jc w:val="left"/>
              <w:rPr>
                <w:sz w:val="20"/>
              </w:rPr>
            </w:pPr>
            <w:r>
              <w:rPr>
                <w:sz w:val="20"/>
              </w:rPr>
              <w:t>21</w:t>
            </w:r>
          </w:p>
        </w:tc>
        <w:tc>
          <w:tcPr>
            <w:tcW w:w="560" w:type="dxa"/>
            <w:tcBorders>
              <w:bottom w:val="single" w:sz="4" w:space="0" w:color="auto"/>
            </w:tcBorders>
          </w:tcPr>
          <w:p w:rsidR="00C6121C" w:rsidRPr="00C71F07" w:rsidRDefault="00C6121C" w:rsidP="00F534D3">
            <w:pPr>
              <w:pStyle w:val="a5"/>
              <w:jc w:val="left"/>
              <w:rPr>
                <w:sz w:val="20"/>
              </w:rPr>
            </w:pPr>
            <w:r>
              <w:rPr>
                <w:sz w:val="20"/>
              </w:rPr>
              <w:t>22</w:t>
            </w:r>
          </w:p>
        </w:tc>
      </w:tr>
      <w:tr w:rsidR="00C6121C" w:rsidRPr="00C71F07" w:rsidTr="00F534D3">
        <w:tc>
          <w:tcPr>
            <w:tcW w:w="592" w:type="dxa"/>
          </w:tcPr>
          <w:p w:rsidR="00C6121C" w:rsidRPr="00C71F07" w:rsidRDefault="00C6121C" w:rsidP="00F534D3">
            <w:pPr>
              <w:pStyle w:val="a5"/>
              <w:jc w:val="left"/>
              <w:rPr>
                <w:sz w:val="20"/>
              </w:rPr>
            </w:pPr>
            <w:r w:rsidRPr="00C71F07">
              <w:rPr>
                <w:sz w:val="20"/>
              </w:rPr>
              <w:t>1.</w:t>
            </w:r>
          </w:p>
        </w:tc>
        <w:tc>
          <w:tcPr>
            <w:tcW w:w="1784" w:type="dxa"/>
          </w:tcPr>
          <w:p w:rsidR="00C6121C" w:rsidRPr="00C71F07" w:rsidRDefault="00C6121C" w:rsidP="00F534D3">
            <w:pPr>
              <w:pStyle w:val="a5"/>
              <w:jc w:val="left"/>
              <w:rPr>
                <w:sz w:val="20"/>
              </w:rPr>
            </w:pPr>
            <w:r w:rsidRPr="00C71F07">
              <w:rPr>
                <w:sz w:val="20"/>
              </w:rPr>
              <w:t>Основы законодательства</w:t>
            </w:r>
          </w:p>
          <w:p w:rsidR="00C6121C" w:rsidRPr="00C71F07" w:rsidRDefault="00C6121C" w:rsidP="00F534D3">
            <w:pPr>
              <w:pStyle w:val="a5"/>
              <w:jc w:val="left"/>
              <w:rPr>
                <w:sz w:val="20"/>
              </w:rPr>
            </w:pPr>
          </w:p>
        </w:tc>
        <w:tc>
          <w:tcPr>
            <w:tcW w:w="561" w:type="dxa"/>
          </w:tcPr>
          <w:p w:rsidR="00C6121C" w:rsidRPr="00C71F07" w:rsidRDefault="00C6121C" w:rsidP="00F534D3">
            <w:pPr>
              <w:pStyle w:val="a5"/>
              <w:jc w:val="center"/>
              <w:rPr>
                <w:sz w:val="20"/>
              </w:rPr>
            </w:pPr>
            <w:r w:rsidRPr="00C71F07">
              <w:rPr>
                <w:sz w:val="20"/>
              </w:rPr>
              <w:t>16</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Default="00C6121C" w:rsidP="00F534D3">
            <w:pPr>
              <w:pStyle w:val="a5"/>
              <w:jc w:val="center"/>
              <w:rPr>
                <w:sz w:val="20"/>
              </w:rPr>
            </w:pPr>
            <w:r>
              <w:rPr>
                <w:sz w:val="20"/>
              </w:rPr>
              <w:t>4</w:t>
            </w:r>
          </w:p>
          <w:p w:rsidR="00C6121C" w:rsidRPr="00C71F07" w:rsidRDefault="00C6121C" w:rsidP="00F534D3">
            <w:pPr>
              <w:pStyle w:val="a5"/>
              <w:jc w:val="center"/>
              <w:rPr>
                <w:sz w:val="20"/>
              </w:rPr>
            </w:pPr>
            <w:r>
              <w:rPr>
                <w:sz w:val="20"/>
              </w:rPr>
              <w:t>з</w:t>
            </w: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p>
        </w:tc>
        <w:tc>
          <w:tcPr>
            <w:tcW w:w="452"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07"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472"/>
        </w:trPr>
        <w:tc>
          <w:tcPr>
            <w:tcW w:w="592" w:type="dxa"/>
          </w:tcPr>
          <w:p w:rsidR="00C6121C" w:rsidRPr="00C71F07" w:rsidRDefault="00C6121C" w:rsidP="00F534D3">
            <w:pPr>
              <w:pStyle w:val="a5"/>
              <w:jc w:val="left"/>
              <w:rPr>
                <w:sz w:val="20"/>
              </w:rPr>
            </w:pPr>
            <w:r w:rsidRPr="00C71F07">
              <w:rPr>
                <w:sz w:val="20"/>
              </w:rPr>
              <w:t>2.</w:t>
            </w:r>
          </w:p>
        </w:tc>
        <w:tc>
          <w:tcPr>
            <w:tcW w:w="1784" w:type="dxa"/>
          </w:tcPr>
          <w:p w:rsidR="00C6121C" w:rsidRPr="00C71F07" w:rsidRDefault="00C6121C" w:rsidP="00F534D3">
            <w:pPr>
              <w:pStyle w:val="a5"/>
              <w:jc w:val="left"/>
              <w:rPr>
                <w:sz w:val="20"/>
              </w:rPr>
            </w:pPr>
            <w:r w:rsidRPr="00C71F07">
              <w:rPr>
                <w:sz w:val="20"/>
              </w:rPr>
              <w:t>Основы бухгалтерского учета</w:t>
            </w:r>
          </w:p>
        </w:tc>
        <w:tc>
          <w:tcPr>
            <w:tcW w:w="561" w:type="dxa"/>
          </w:tcPr>
          <w:p w:rsidR="00C6121C" w:rsidRPr="00C71F07" w:rsidRDefault="00C6121C" w:rsidP="00F534D3">
            <w:pPr>
              <w:pStyle w:val="a5"/>
              <w:jc w:val="center"/>
              <w:rPr>
                <w:sz w:val="20"/>
              </w:rPr>
            </w:pPr>
            <w:r w:rsidRPr="00C71F07">
              <w:rPr>
                <w:sz w:val="20"/>
              </w:rPr>
              <w:t>84</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r>
              <w:rPr>
                <w:sz w:val="20"/>
              </w:rPr>
              <w:t>8</w:t>
            </w:r>
          </w:p>
        </w:tc>
        <w:tc>
          <w:tcPr>
            <w:tcW w:w="426"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425" w:type="dxa"/>
            <w:shd w:val="clear" w:color="auto" w:fill="auto"/>
          </w:tcPr>
          <w:p w:rsidR="00C6121C" w:rsidRPr="00C71F07" w:rsidRDefault="00C6121C" w:rsidP="00F534D3">
            <w:pPr>
              <w:pStyle w:val="a5"/>
              <w:jc w:val="center"/>
              <w:rPr>
                <w:sz w:val="20"/>
              </w:rPr>
            </w:pPr>
            <w:r>
              <w:rPr>
                <w:sz w:val="20"/>
              </w:rPr>
              <w:t>12</w:t>
            </w:r>
          </w:p>
        </w:tc>
        <w:tc>
          <w:tcPr>
            <w:tcW w:w="425" w:type="dxa"/>
            <w:shd w:val="clear" w:color="auto" w:fill="auto"/>
          </w:tcPr>
          <w:p w:rsidR="00C6121C" w:rsidRDefault="00C6121C" w:rsidP="00F534D3">
            <w:pPr>
              <w:pStyle w:val="a5"/>
              <w:rPr>
                <w:sz w:val="20"/>
              </w:rPr>
            </w:pPr>
            <w:r>
              <w:rPr>
                <w:sz w:val="20"/>
              </w:rPr>
              <w:t>4</w:t>
            </w:r>
          </w:p>
          <w:p w:rsidR="00C6121C" w:rsidRPr="00C71F07" w:rsidRDefault="00C6121C" w:rsidP="00F534D3">
            <w:pPr>
              <w:pStyle w:val="a5"/>
              <w:rPr>
                <w:sz w:val="20"/>
              </w:rPr>
            </w:pPr>
            <w:r>
              <w:rPr>
                <w:sz w:val="20"/>
              </w:rPr>
              <w:t>з</w:t>
            </w: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p>
        </w:tc>
        <w:tc>
          <w:tcPr>
            <w:tcW w:w="452"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07"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541"/>
        </w:trPr>
        <w:tc>
          <w:tcPr>
            <w:tcW w:w="592" w:type="dxa"/>
          </w:tcPr>
          <w:p w:rsidR="00C6121C" w:rsidRPr="00C71F07" w:rsidRDefault="00C6121C" w:rsidP="00F534D3">
            <w:pPr>
              <w:pStyle w:val="a5"/>
              <w:jc w:val="left"/>
              <w:rPr>
                <w:sz w:val="20"/>
              </w:rPr>
            </w:pPr>
            <w:r w:rsidRPr="00C71F07">
              <w:rPr>
                <w:sz w:val="20"/>
              </w:rPr>
              <w:t>3.</w:t>
            </w:r>
          </w:p>
        </w:tc>
        <w:tc>
          <w:tcPr>
            <w:tcW w:w="1784" w:type="dxa"/>
          </w:tcPr>
          <w:p w:rsidR="00C6121C" w:rsidRPr="00C71F07" w:rsidRDefault="00C6121C" w:rsidP="00F534D3">
            <w:pPr>
              <w:pStyle w:val="a5"/>
              <w:jc w:val="left"/>
              <w:rPr>
                <w:sz w:val="20"/>
              </w:rPr>
            </w:pPr>
            <w:r w:rsidRPr="00C71F07">
              <w:rPr>
                <w:sz w:val="20"/>
              </w:rPr>
              <w:t>Налогообложение</w:t>
            </w:r>
          </w:p>
        </w:tc>
        <w:tc>
          <w:tcPr>
            <w:tcW w:w="561" w:type="dxa"/>
          </w:tcPr>
          <w:p w:rsidR="00C6121C" w:rsidRPr="00C71F07" w:rsidRDefault="00C6121C" w:rsidP="00F534D3">
            <w:pPr>
              <w:pStyle w:val="a5"/>
              <w:jc w:val="center"/>
              <w:rPr>
                <w:sz w:val="20"/>
              </w:rPr>
            </w:pPr>
            <w:r w:rsidRPr="00C71F07">
              <w:rPr>
                <w:sz w:val="20"/>
              </w:rPr>
              <w:t>48</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Default="00C6121C" w:rsidP="00F534D3">
            <w:pPr>
              <w:pStyle w:val="a5"/>
              <w:jc w:val="center"/>
              <w:rPr>
                <w:sz w:val="20"/>
              </w:rPr>
            </w:pPr>
            <w:r>
              <w:rPr>
                <w:sz w:val="20"/>
              </w:rPr>
              <w:t>8</w:t>
            </w:r>
          </w:p>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432" w:type="dxa"/>
            <w:shd w:val="clear" w:color="auto" w:fill="auto"/>
          </w:tcPr>
          <w:p w:rsidR="00C6121C" w:rsidRDefault="00C6121C" w:rsidP="00F534D3">
            <w:pPr>
              <w:pStyle w:val="a5"/>
              <w:jc w:val="center"/>
              <w:rPr>
                <w:sz w:val="20"/>
              </w:rPr>
            </w:pPr>
            <w:r>
              <w:rPr>
                <w:sz w:val="20"/>
              </w:rPr>
              <w:t>4</w:t>
            </w:r>
          </w:p>
          <w:p w:rsidR="00C6121C" w:rsidRPr="00C71F07" w:rsidRDefault="00C6121C" w:rsidP="00F534D3">
            <w:pPr>
              <w:pStyle w:val="a5"/>
              <w:jc w:val="center"/>
              <w:rPr>
                <w:sz w:val="20"/>
              </w:rPr>
            </w:pPr>
            <w:r>
              <w:rPr>
                <w:sz w:val="20"/>
              </w:rPr>
              <w:t>з</w:t>
            </w:r>
          </w:p>
        </w:tc>
        <w:tc>
          <w:tcPr>
            <w:tcW w:w="452"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07"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615"/>
        </w:trPr>
        <w:tc>
          <w:tcPr>
            <w:tcW w:w="592" w:type="dxa"/>
          </w:tcPr>
          <w:p w:rsidR="00C6121C" w:rsidRPr="00C71F07" w:rsidRDefault="00C6121C" w:rsidP="00F534D3">
            <w:pPr>
              <w:pStyle w:val="a5"/>
              <w:jc w:val="left"/>
              <w:rPr>
                <w:sz w:val="20"/>
              </w:rPr>
            </w:pPr>
            <w:r w:rsidRPr="00C71F07">
              <w:rPr>
                <w:sz w:val="20"/>
              </w:rPr>
              <w:t>4.</w:t>
            </w:r>
          </w:p>
        </w:tc>
        <w:tc>
          <w:tcPr>
            <w:tcW w:w="1784" w:type="dxa"/>
          </w:tcPr>
          <w:p w:rsidR="00C6121C" w:rsidRPr="00C71F07" w:rsidRDefault="00C6121C" w:rsidP="00F534D3">
            <w:pPr>
              <w:adjustRightInd w:val="0"/>
              <w:rPr>
                <w:sz w:val="20"/>
                <w:szCs w:val="20"/>
              </w:rPr>
            </w:pPr>
            <w:r w:rsidRPr="00C71F07">
              <w:rPr>
                <w:sz w:val="20"/>
                <w:szCs w:val="20"/>
              </w:rPr>
              <w:t>Анализ бухгалтерской отчетности</w:t>
            </w:r>
          </w:p>
        </w:tc>
        <w:tc>
          <w:tcPr>
            <w:tcW w:w="561" w:type="dxa"/>
          </w:tcPr>
          <w:p w:rsidR="00C6121C" w:rsidRPr="00C71F07" w:rsidRDefault="00C6121C" w:rsidP="00F534D3">
            <w:pPr>
              <w:pStyle w:val="a5"/>
              <w:jc w:val="center"/>
              <w:rPr>
                <w:sz w:val="20"/>
              </w:rPr>
            </w:pPr>
            <w:r w:rsidRPr="00C71F07">
              <w:rPr>
                <w:sz w:val="20"/>
              </w:rPr>
              <w:t>15</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rPr>
                <w:sz w:val="20"/>
              </w:rPr>
            </w:pP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r>
              <w:rPr>
                <w:sz w:val="20"/>
              </w:rPr>
              <w:t>8</w:t>
            </w:r>
          </w:p>
        </w:tc>
        <w:tc>
          <w:tcPr>
            <w:tcW w:w="452" w:type="dxa"/>
            <w:shd w:val="clear" w:color="auto" w:fill="auto"/>
          </w:tcPr>
          <w:p w:rsidR="00C6121C" w:rsidRDefault="00C6121C" w:rsidP="00F534D3">
            <w:pPr>
              <w:pStyle w:val="a5"/>
              <w:jc w:val="center"/>
              <w:rPr>
                <w:sz w:val="20"/>
              </w:rPr>
            </w:pPr>
            <w:r>
              <w:rPr>
                <w:sz w:val="20"/>
              </w:rPr>
              <w:t>7</w:t>
            </w:r>
          </w:p>
          <w:p w:rsidR="00C6121C" w:rsidRPr="00C71F07" w:rsidRDefault="00C6121C" w:rsidP="00F534D3">
            <w:pPr>
              <w:pStyle w:val="a5"/>
              <w:jc w:val="center"/>
              <w:rPr>
                <w:sz w:val="20"/>
              </w:rPr>
            </w:pPr>
            <w:r>
              <w:rPr>
                <w:sz w:val="20"/>
              </w:rPr>
              <w:t>з</w:t>
            </w: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07"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565"/>
        </w:trPr>
        <w:tc>
          <w:tcPr>
            <w:tcW w:w="592" w:type="dxa"/>
          </w:tcPr>
          <w:p w:rsidR="00C6121C" w:rsidRPr="00C71F07" w:rsidRDefault="00C6121C" w:rsidP="00F534D3">
            <w:pPr>
              <w:pStyle w:val="a5"/>
              <w:jc w:val="left"/>
              <w:rPr>
                <w:sz w:val="20"/>
              </w:rPr>
            </w:pPr>
            <w:r w:rsidRPr="00C71F07">
              <w:rPr>
                <w:sz w:val="20"/>
              </w:rPr>
              <w:t>5.</w:t>
            </w:r>
          </w:p>
        </w:tc>
        <w:tc>
          <w:tcPr>
            <w:tcW w:w="1784" w:type="dxa"/>
          </w:tcPr>
          <w:p w:rsidR="00C6121C" w:rsidRPr="00C71F07" w:rsidRDefault="00C6121C" w:rsidP="00F534D3">
            <w:pPr>
              <w:pStyle w:val="a5"/>
              <w:jc w:val="left"/>
              <w:rPr>
                <w:sz w:val="20"/>
              </w:rPr>
            </w:pPr>
            <w:r w:rsidRPr="00C71F07">
              <w:rPr>
                <w:sz w:val="20"/>
              </w:rPr>
              <w:t>Бухгалтерский учет на ПК</w:t>
            </w:r>
          </w:p>
        </w:tc>
        <w:tc>
          <w:tcPr>
            <w:tcW w:w="561" w:type="dxa"/>
          </w:tcPr>
          <w:p w:rsidR="00C6121C" w:rsidRPr="00C71F07" w:rsidRDefault="00C6121C" w:rsidP="00F534D3">
            <w:pPr>
              <w:pStyle w:val="a5"/>
              <w:jc w:val="center"/>
              <w:rPr>
                <w:sz w:val="20"/>
              </w:rPr>
            </w:pPr>
            <w:r>
              <w:rPr>
                <w:sz w:val="20"/>
              </w:rPr>
              <w:t>32</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p>
        </w:tc>
        <w:tc>
          <w:tcPr>
            <w:tcW w:w="452" w:type="dxa"/>
            <w:shd w:val="clear" w:color="auto" w:fill="auto"/>
          </w:tcPr>
          <w:p w:rsidR="00C6121C" w:rsidRPr="00C71F07" w:rsidRDefault="00C6121C" w:rsidP="00F534D3">
            <w:pPr>
              <w:pStyle w:val="a5"/>
              <w:jc w:val="center"/>
              <w:rPr>
                <w:sz w:val="20"/>
              </w:rPr>
            </w:pPr>
            <w:r>
              <w:rPr>
                <w:sz w:val="20"/>
              </w:rPr>
              <w:t>5</w:t>
            </w:r>
          </w:p>
        </w:tc>
        <w:tc>
          <w:tcPr>
            <w:tcW w:w="560" w:type="dxa"/>
            <w:shd w:val="clear" w:color="auto" w:fill="auto"/>
          </w:tcPr>
          <w:p w:rsidR="00C6121C" w:rsidRPr="00C71F07" w:rsidRDefault="00C6121C" w:rsidP="00F534D3">
            <w:pPr>
              <w:pStyle w:val="a5"/>
              <w:jc w:val="center"/>
              <w:rPr>
                <w:sz w:val="20"/>
              </w:rPr>
            </w:pPr>
            <w:r>
              <w:rPr>
                <w:sz w:val="20"/>
              </w:rPr>
              <w:t>12</w:t>
            </w:r>
          </w:p>
        </w:tc>
        <w:tc>
          <w:tcPr>
            <w:tcW w:w="587" w:type="dxa"/>
            <w:shd w:val="clear" w:color="auto" w:fill="auto"/>
          </w:tcPr>
          <w:p w:rsidR="00C6121C" w:rsidRPr="00C71F07" w:rsidRDefault="00C6121C" w:rsidP="00F534D3">
            <w:pPr>
              <w:pStyle w:val="a5"/>
              <w:jc w:val="center"/>
              <w:rPr>
                <w:sz w:val="20"/>
              </w:rPr>
            </w:pPr>
            <w:r>
              <w:rPr>
                <w:sz w:val="20"/>
              </w:rPr>
              <w:t>12</w:t>
            </w:r>
          </w:p>
        </w:tc>
        <w:tc>
          <w:tcPr>
            <w:tcW w:w="427" w:type="dxa"/>
            <w:shd w:val="clear" w:color="auto" w:fill="auto"/>
          </w:tcPr>
          <w:p w:rsidR="00C6121C" w:rsidRDefault="00C6121C" w:rsidP="00F534D3">
            <w:pPr>
              <w:pStyle w:val="a5"/>
              <w:jc w:val="center"/>
              <w:rPr>
                <w:sz w:val="20"/>
              </w:rPr>
            </w:pPr>
            <w:r>
              <w:rPr>
                <w:sz w:val="20"/>
              </w:rPr>
              <w:t>3</w:t>
            </w:r>
          </w:p>
          <w:p w:rsidR="00C6121C" w:rsidRPr="00C71F07" w:rsidRDefault="00C6121C" w:rsidP="00F534D3">
            <w:pPr>
              <w:pStyle w:val="a5"/>
              <w:jc w:val="center"/>
              <w:rPr>
                <w:sz w:val="20"/>
              </w:rPr>
            </w:pPr>
            <w:r>
              <w:rPr>
                <w:sz w:val="20"/>
              </w:rPr>
              <w:t>з</w:t>
            </w: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07"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699"/>
        </w:trPr>
        <w:tc>
          <w:tcPr>
            <w:tcW w:w="592" w:type="dxa"/>
          </w:tcPr>
          <w:p w:rsidR="00C6121C" w:rsidRPr="00C71F07" w:rsidRDefault="00C6121C" w:rsidP="00F534D3">
            <w:pPr>
              <w:pStyle w:val="a5"/>
              <w:jc w:val="left"/>
              <w:rPr>
                <w:sz w:val="20"/>
              </w:rPr>
            </w:pPr>
            <w:r w:rsidRPr="00C71F07">
              <w:rPr>
                <w:sz w:val="20"/>
              </w:rPr>
              <w:t>6.</w:t>
            </w:r>
          </w:p>
        </w:tc>
        <w:tc>
          <w:tcPr>
            <w:tcW w:w="1784" w:type="dxa"/>
          </w:tcPr>
          <w:p w:rsidR="00C6121C" w:rsidRPr="00C71F07" w:rsidRDefault="00C6121C" w:rsidP="00F534D3">
            <w:pPr>
              <w:pStyle w:val="a5"/>
              <w:jc w:val="left"/>
              <w:rPr>
                <w:color w:val="231F20"/>
                <w:sz w:val="20"/>
              </w:rPr>
            </w:pPr>
            <w:r w:rsidRPr="00C71F07">
              <w:rPr>
                <w:sz w:val="20"/>
              </w:rPr>
              <w:t>Практика бухгалтерского учета в программе «1С: Бухгалтерия»</w:t>
            </w:r>
          </w:p>
        </w:tc>
        <w:tc>
          <w:tcPr>
            <w:tcW w:w="561" w:type="dxa"/>
          </w:tcPr>
          <w:p w:rsidR="00C6121C" w:rsidRPr="00C71F07" w:rsidRDefault="00C6121C" w:rsidP="00F534D3">
            <w:pPr>
              <w:pStyle w:val="a5"/>
              <w:jc w:val="center"/>
              <w:rPr>
                <w:sz w:val="20"/>
              </w:rPr>
            </w:pPr>
            <w:r w:rsidRPr="00C71F07">
              <w:rPr>
                <w:sz w:val="20"/>
              </w:rPr>
              <w:t>40</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p>
        </w:tc>
        <w:tc>
          <w:tcPr>
            <w:tcW w:w="452"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r>
              <w:rPr>
                <w:sz w:val="20"/>
              </w:rPr>
              <w:t>9</w:t>
            </w:r>
          </w:p>
        </w:tc>
        <w:tc>
          <w:tcPr>
            <w:tcW w:w="587" w:type="dxa"/>
            <w:shd w:val="clear" w:color="auto" w:fill="auto"/>
          </w:tcPr>
          <w:p w:rsidR="00C6121C" w:rsidRPr="00C71F07" w:rsidRDefault="00C6121C" w:rsidP="00F534D3">
            <w:pPr>
              <w:pStyle w:val="a5"/>
              <w:jc w:val="center"/>
              <w:rPr>
                <w:sz w:val="20"/>
              </w:rPr>
            </w:pPr>
            <w:r>
              <w:rPr>
                <w:sz w:val="20"/>
              </w:rPr>
              <w:t>12</w:t>
            </w:r>
          </w:p>
        </w:tc>
        <w:tc>
          <w:tcPr>
            <w:tcW w:w="533" w:type="dxa"/>
            <w:shd w:val="clear" w:color="auto" w:fill="auto"/>
          </w:tcPr>
          <w:p w:rsidR="00C6121C" w:rsidRPr="00C71F07" w:rsidRDefault="00C6121C" w:rsidP="00F534D3">
            <w:pPr>
              <w:pStyle w:val="a5"/>
              <w:jc w:val="center"/>
              <w:rPr>
                <w:sz w:val="20"/>
              </w:rPr>
            </w:pPr>
            <w:r>
              <w:rPr>
                <w:sz w:val="20"/>
              </w:rPr>
              <w:t>12</w:t>
            </w:r>
          </w:p>
        </w:tc>
        <w:tc>
          <w:tcPr>
            <w:tcW w:w="587" w:type="dxa"/>
            <w:shd w:val="clear" w:color="auto" w:fill="auto"/>
          </w:tcPr>
          <w:p w:rsidR="00C6121C" w:rsidRDefault="00C6121C" w:rsidP="00F534D3">
            <w:pPr>
              <w:pStyle w:val="a5"/>
              <w:jc w:val="center"/>
              <w:rPr>
                <w:sz w:val="20"/>
              </w:rPr>
            </w:pPr>
            <w:r>
              <w:rPr>
                <w:sz w:val="20"/>
              </w:rPr>
              <w:t>7</w:t>
            </w:r>
          </w:p>
          <w:p w:rsidR="00C6121C" w:rsidRPr="00C71F07" w:rsidRDefault="00C6121C" w:rsidP="00F534D3">
            <w:pPr>
              <w:pStyle w:val="a5"/>
              <w:jc w:val="center"/>
              <w:rPr>
                <w:sz w:val="20"/>
              </w:rPr>
            </w:pPr>
            <w:r>
              <w:rPr>
                <w:sz w:val="20"/>
              </w:rPr>
              <w:t>З</w:t>
            </w:r>
          </w:p>
        </w:tc>
        <w:tc>
          <w:tcPr>
            <w:tcW w:w="507"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529"/>
        </w:trPr>
        <w:tc>
          <w:tcPr>
            <w:tcW w:w="592" w:type="dxa"/>
          </w:tcPr>
          <w:p w:rsidR="00C6121C" w:rsidRPr="00C71F07" w:rsidRDefault="00C6121C" w:rsidP="00F534D3">
            <w:pPr>
              <w:pStyle w:val="a5"/>
              <w:jc w:val="left"/>
              <w:rPr>
                <w:sz w:val="20"/>
              </w:rPr>
            </w:pPr>
            <w:r w:rsidRPr="00C71F07">
              <w:rPr>
                <w:sz w:val="20"/>
              </w:rPr>
              <w:t>7.</w:t>
            </w:r>
          </w:p>
        </w:tc>
        <w:tc>
          <w:tcPr>
            <w:tcW w:w="1784" w:type="dxa"/>
          </w:tcPr>
          <w:p w:rsidR="00C6121C" w:rsidRPr="00C71F07" w:rsidRDefault="00C6121C" w:rsidP="00F534D3">
            <w:pPr>
              <w:pStyle w:val="a5"/>
              <w:jc w:val="left"/>
              <w:rPr>
                <w:sz w:val="20"/>
              </w:rPr>
            </w:pPr>
            <w:r w:rsidRPr="00C71F07">
              <w:rPr>
                <w:sz w:val="20"/>
              </w:rPr>
              <w:t>Консультационно-самостоятельная работа</w:t>
            </w:r>
          </w:p>
        </w:tc>
        <w:tc>
          <w:tcPr>
            <w:tcW w:w="561" w:type="dxa"/>
          </w:tcPr>
          <w:p w:rsidR="00C6121C" w:rsidRPr="00C71F07" w:rsidRDefault="00C6121C" w:rsidP="00F534D3">
            <w:pPr>
              <w:pStyle w:val="a5"/>
              <w:jc w:val="center"/>
              <w:rPr>
                <w:sz w:val="20"/>
              </w:rPr>
            </w:pPr>
            <w:r>
              <w:rPr>
                <w:sz w:val="20"/>
              </w:rPr>
              <w:t>8</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p>
        </w:tc>
        <w:tc>
          <w:tcPr>
            <w:tcW w:w="452"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r>
              <w:rPr>
                <w:sz w:val="20"/>
              </w:rPr>
              <w:t>5</w:t>
            </w:r>
          </w:p>
        </w:tc>
        <w:tc>
          <w:tcPr>
            <w:tcW w:w="507" w:type="dxa"/>
            <w:shd w:val="clear" w:color="auto" w:fill="auto"/>
          </w:tcPr>
          <w:p w:rsidR="00C6121C" w:rsidRPr="00C71F07" w:rsidRDefault="00C6121C" w:rsidP="00F534D3">
            <w:pPr>
              <w:pStyle w:val="a5"/>
              <w:jc w:val="center"/>
              <w:rPr>
                <w:sz w:val="20"/>
              </w:rPr>
            </w:pPr>
            <w:r>
              <w:rPr>
                <w:sz w:val="20"/>
              </w:rPr>
              <w:t>3</w:t>
            </w:r>
          </w:p>
        </w:tc>
        <w:tc>
          <w:tcPr>
            <w:tcW w:w="560" w:type="dxa"/>
            <w:shd w:val="clear" w:color="auto" w:fill="auto"/>
          </w:tcPr>
          <w:p w:rsidR="00C6121C" w:rsidRPr="00C71F07" w:rsidRDefault="00C6121C" w:rsidP="00F534D3">
            <w:pPr>
              <w:pStyle w:val="a5"/>
              <w:jc w:val="center"/>
              <w:rPr>
                <w:sz w:val="20"/>
              </w:rPr>
            </w:pPr>
          </w:p>
        </w:tc>
      </w:tr>
      <w:tr w:rsidR="00C6121C" w:rsidRPr="00C71F07" w:rsidTr="00F534D3">
        <w:trPr>
          <w:trHeight w:val="423"/>
        </w:trPr>
        <w:tc>
          <w:tcPr>
            <w:tcW w:w="592" w:type="dxa"/>
          </w:tcPr>
          <w:p w:rsidR="00C6121C" w:rsidRPr="00C71F07" w:rsidRDefault="00C6121C" w:rsidP="00F534D3">
            <w:pPr>
              <w:pStyle w:val="a5"/>
              <w:jc w:val="left"/>
              <w:rPr>
                <w:sz w:val="20"/>
              </w:rPr>
            </w:pPr>
            <w:r w:rsidRPr="00C71F07">
              <w:rPr>
                <w:sz w:val="20"/>
              </w:rPr>
              <w:t>8.</w:t>
            </w:r>
          </w:p>
        </w:tc>
        <w:tc>
          <w:tcPr>
            <w:tcW w:w="1784" w:type="dxa"/>
          </w:tcPr>
          <w:p w:rsidR="00C6121C" w:rsidRPr="00C71F07" w:rsidRDefault="00C6121C" w:rsidP="00F534D3">
            <w:pPr>
              <w:pStyle w:val="a5"/>
              <w:jc w:val="left"/>
              <w:rPr>
                <w:sz w:val="20"/>
              </w:rPr>
            </w:pPr>
            <w:r w:rsidRPr="00C71F07">
              <w:rPr>
                <w:sz w:val="20"/>
              </w:rPr>
              <w:t xml:space="preserve">Консультация. Экзамен </w:t>
            </w:r>
          </w:p>
        </w:tc>
        <w:tc>
          <w:tcPr>
            <w:tcW w:w="561" w:type="dxa"/>
          </w:tcPr>
          <w:p w:rsidR="00C6121C" w:rsidRPr="00C71F07" w:rsidRDefault="00C6121C" w:rsidP="00F534D3">
            <w:pPr>
              <w:pStyle w:val="a5"/>
              <w:jc w:val="center"/>
              <w:rPr>
                <w:sz w:val="20"/>
              </w:rPr>
            </w:pPr>
            <w:r w:rsidRPr="00C71F07">
              <w:rPr>
                <w:sz w:val="20"/>
              </w:rPr>
              <w:t>12</w:t>
            </w: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6"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425"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567" w:type="dxa"/>
            <w:shd w:val="clear" w:color="auto" w:fill="auto"/>
          </w:tcPr>
          <w:p w:rsidR="00C6121C" w:rsidRPr="00C71F07" w:rsidRDefault="00C6121C" w:rsidP="00F534D3">
            <w:pPr>
              <w:pStyle w:val="a5"/>
              <w:jc w:val="center"/>
              <w:rPr>
                <w:sz w:val="20"/>
              </w:rPr>
            </w:pPr>
          </w:p>
        </w:tc>
        <w:tc>
          <w:tcPr>
            <w:tcW w:w="432" w:type="dxa"/>
            <w:shd w:val="clear" w:color="auto" w:fill="auto"/>
          </w:tcPr>
          <w:p w:rsidR="00C6121C" w:rsidRPr="00C71F07" w:rsidRDefault="00C6121C" w:rsidP="00F534D3">
            <w:pPr>
              <w:pStyle w:val="a5"/>
              <w:jc w:val="center"/>
              <w:rPr>
                <w:sz w:val="20"/>
              </w:rPr>
            </w:pPr>
          </w:p>
        </w:tc>
        <w:tc>
          <w:tcPr>
            <w:tcW w:w="452" w:type="dxa"/>
            <w:shd w:val="clear" w:color="auto" w:fill="auto"/>
          </w:tcPr>
          <w:p w:rsidR="00C6121C" w:rsidRPr="00C71F07" w:rsidRDefault="00C6121C" w:rsidP="00F534D3">
            <w:pPr>
              <w:pStyle w:val="a5"/>
              <w:jc w:val="center"/>
              <w:rPr>
                <w:sz w:val="20"/>
              </w:rPr>
            </w:pPr>
          </w:p>
        </w:tc>
        <w:tc>
          <w:tcPr>
            <w:tcW w:w="560"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427"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33" w:type="dxa"/>
            <w:shd w:val="clear" w:color="auto" w:fill="auto"/>
          </w:tcPr>
          <w:p w:rsidR="00C6121C" w:rsidRPr="00C71F07" w:rsidRDefault="00C6121C" w:rsidP="00F534D3">
            <w:pPr>
              <w:pStyle w:val="a5"/>
              <w:jc w:val="center"/>
              <w:rPr>
                <w:sz w:val="20"/>
              </w:rPr>
            </w:pPr>
          </w:p>
        </w:tc>
        <w:tc>
          <w:tcPr>
            <w:tcW w:w="587" w:type="dxa"/>
            <w:shd w:val="clear" w:color="auto" w:fill="auto"/>
          </w:tcPr>
          <w:p w:rsidR="00C6121C" w:rsidRPr="00C71F07" w:rsidRDefault="00C6121C" w:rsidP="00F534D3">
            <w:pPr>
              <w:pStyle w:val="a5"/>
              <w:jc w:val="center"/>
              <w:rPr>
                <w:sz w:val="20"/>
              </w:rPr>
            </w:pPr>
          </w:p>
        </w:tc>
        <w:tc>
          <w:tcPr>
            <w:tcW w:w="507" w:type="dxa"/>
            <w:shd w:val="clear" w:color="auto" w:fill="auto"/>
          </w:tcPr>
          <w:p w:rsidR="00C6121C" w:rsidRPr="00C71F07" w:rsidRDefault="00C6121C" w:rsidP="00F534D3">
            <w:pPr>
              <w:pStyle w:val="a5"/>
              <w:jc w:val="center"/>
              <w:rPr>
                <w:sz w:val="20"/>
              </w:rPr>
            </w:pPr>
            <w:r>
              <w:rPr>
                <w:sz w:val="20"/>
              </w:rPr>
              <w:t>9</w:t>
            </w:r>
          </w:p>
        </w:tc>
        <w:tc>
          <w:tcPr>
            <w:tcW w:w="560" w:type="dxa"/>
            <w:shd w:val="clear" w:color="auto" w:fill="auto"/>
          </w:tcPr>
          <w:p w:rsidR="00C6121C" w:rsidRPr="00C71F07" w:rsidRDefault="00C6121C" w:rsidP="00F534D3">
            <w:pPr>
              <w:pStyle w:val="a5"/>
              <w:jc w:val="center"/>
              <w:rPr>
                <w:sz w:val="20"/>
              </w:rPr>
            </w:pPr>
            <w:r>
              <w:rPr>
                <w:sz w:val="20"/>
              </w:rPr>
              <w:t>3</w:t>
            </w:r>
          </w:p>
        </w:tc>
      </w:tr>
      <w:tr w:rsidR="00C6121C" w:rsidRPr="00C71F07" w:rsidTr="00F534D3">
        <w:tc>
          <w:tcPr>
            <w:tcW w:w="592" w:type="dxa"/>
          </w:tcPr>
          <w:p w:rsidR="00C6121C" w:rsidRPr="00C71F07" w:rsidRDefault="00C6121C" w:rsidP="00F534D3">
            <w:pPr>
              <w:pStyle w:val="a5"/>
              <w:jc w:val="left"/>
              <w:rPr>
                <w:sz w:val="20"/>
              </w:rPr>
            </w:pPr>
          </w:p>
        </w:tc>
        <w:tc>
          <w:tcPr>
            <w:tcW w:w="1784" w:type="dxa"/>
          </w:tcPr>
          <w:p w:rsidR="00C6121C" w:rsidRPr="00C71F07" w:rsidRDefault="00C6121C" w:rsidP="00F534D3">
            <w:pPr>
              <w:pStyle w:val="a5"/>
              <w:jc w:val="left"/>
              <w:rPr>
                <w:sz w:val="20"/>
              </w:rPr>
            </w:pPr>
            <w:r w:rsidRPr="00C71F07">
              <w:rPr>
                <w:sz w:val="20"/>
              </w:rPr>
              <w:t>Итого</w:t>
            </w:r>
          </w:p>
        </w:tc>
        <w:tc>
          <w:tcPr>
            <w:tcW w:w="561" w:type="dxa"/>
          </w:tcPr>
          <w:p w:rsidR="00C6121C" w:rsidRPr="00C71F07" w:rsidRDefault="00C6121C" w:rsidP="00F534D3">
            <w:pPr>
              <w:pStyle w:val="a5"/>
              <w:jc w:val="center"/>
              <w:rPr>
                <w:sz w:val="20"/>
              </w:rPr>
            </w:pPr>
            <w:r w:rsidRPr="00C71F07">
              <w:rPr>
                <w:sz w:val="20"/>
              </w:rPr>
              <w:t>255</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426"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425" w:type="dxa"/>
            <w:shd w:val="clear" w:color="auto" w:fill="auto"/>
          </w:tcPr>
          <w:p w:rsidR="00C6121C" w:rsidRPr="00C71F07" w:rsidRDefault="00C6121C" w:rsidP="00F534D3">
            <w:pPr>
              <w:pStyle w:val="a5"/>
              <w:jc w:val="center"/>
              <w:rPr>
                <w:sz w:val="20"/>
              </w:rPr>
            </w:pPr>
            <w:r>
              <w:rPr>
                <w:sz w:val="20"/>
              </w:rPr>
              <w:t>12</w:t>
            </w:r>
          </w:p>
        </w:tc>
        <w:tc>
          <w:tcPr>
            <w:tcW w:w="425" w:type="dxa"/>
            <w:shd w:val="clear" w:color="auto" w:fill="auto"/>
          </w:tcPr>
          <w:p w:rsidR="00C6121C" w:rsidRPr="00C71F07" w:rsidRDefault="00C6121C" w:rsidP="00F534D3">
            <w:pPr>
              <w:pStyle w:val="a5"/>
              <w:jc w:val="center"/>
              <w:rPr>
                <w:sz w:val="20"/>
              </w:rPr>
            </w:pPr>
            <w:r>
              <w:rPr>
                <w:sz w:val="20"/>
              </w:rPr>
              <w:t>12</w:t>
            </w:r>
          </w:p>
        </w:tc>
        <w:tc>
          <w:tcPr>
            <w:tcW w:w="425"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567" w:type="dxa"/>
            <w:shd w:val="clear" w:color="auto" w:fill="auto"/>
          </w:tcPr>
          <w:p w:rsidR="00C6121C" w:rsidRPr="00C71F07" w:rsidRDefault="00C6121C" w:rsidP="00F534D3">
            <w:pPr>
              <w:pStyle w:val="a5"/>
              <w:jc w:val="center"/>
              <w:rPr>
                <w:sz w:val="20"/>
              </w:rPr>
            </w:pPr>
            <w:r>
              <w:rPr>
                <w:sz w:val="20"/>
              </w:rPr>
              <w:t>12</w:t>
            </w:r>
          </w:p>
        </w:tc>
        <w:tc>
          <w:tcPr>
            <w:tcW w:w="432" w:type="dxa"/>
            <w:shd w:val="clear" w:color="auto" w:fill="auto"/>
          </w:tcPr>
          <w:p w:rsidR="00C6121C" w:rsidRPr="00C71F07" w:rsidRDefault="00C6121C" w:rsidP="00F534D3">
            <w:pPr>
              <w:pStyle w:val="a5"/>
              <w:jc w:val="center"/>
              <w:rPr>
                <w:sz w:val="20"/>
              </w:rPr>
            </w:pPr>
            <w:r>
              <w:rPr>
                <w:sz w:val="20"/>
              </w:rPr>
              <w:t>12</w:t>
            </w:r>
          </w:p>
        </w:tc>
        <w:tc>
          <w:tcPr>
            <w:tcW w:w="452" w:type="dxa"/>
            <w:shd w:val="clear" w:color="auto" w:fill="auto"/>
          </w:tcPr>
          <w:p w:rsidR="00C6121C" w:rsidRPr="00C71F07" w:rsidRDefault="00C6121C" w:rsidP="00F534D3">
            <w:pPr>
              <w:pStyle w:val="a5"/>
              <w:jc w:val="center"/>
              <w:rPr>
                <w:sz w:val="20"/>
              </w:rPr>
            </w:pPr>
            <w:r>
              <w:rPr>
                <w:sz w:val="20"/>
              </w:rPr>
              <w:t>12</w:t>
            </w:r>
          </w:p>
        </w:tc>
        <w:tc>
          <w:tcPr>
            <w:tcW w:w="560" w:type="dxa"/>
            <w:shd w:val="clear" w:color="auto" w:fill="auto"/>
          </w:tcPr>
          <w:p w:rsidR="00C6121C" w:rsidRPr="00C71F07" w:rsidRDefault="00C6121C" w:rsidP="00F534D3">
            <w:pPr>
              <w:pStyle w:val="a5"/>
              <w:jc w:val="center"/>
              <w:rPr>
                <w:sz w:val="20"/>
              </w:rPr>
            </w:pPr>
            <w:r>
              <w:rPr>
                <w:sz w:val="20"/>
              </w:rPr>
              <w:t>12</w:t>
            </w:r>
          </w:p>
        </w:tc>
        <w:tc>
          <w:tcPr>
            <w:tcW w:w="587" w:type="dxa"/>
            <w:shd w:val="clear" w:color="auto" w:fill="auto"/>
          </w:tcPr>
          <w:p w:rsidR="00C6121C" w:rsidRPr="00C71F07" w:rsidRDefault="00C6121C" w:rsidP="00F534D3">
            <w:pPr>
              <w:pStyle w:val="a5"/>
              <w:jc w:val="center"/>
              <w:rPr>
                <w:sz w:val="20"/>
              </w:rPr>
            </w:pPr>
            <w:r>
              <w:rPr>
                <w:sz w:val="20"/>
              </w:rPr>
              <w:t>12</w:t>
            </w:r>
          </w:p>
        </w:tc>
        <w:tc>
          <w:tcPr>
            <w:tcW w:w="427" w:type="dxa"/>
            <w:shd w:val="clear" w:color="auto" w:fill="auto"/>
          </w:tcPr>
          <w:p w:rsidR="00C6121C" w:rsidRPr="00C71F07" w:rsidRDefault="00C6121C" w:rsidP="00F534D3">
            <w:pPr>
              <w:pStyle w:val="a5"/>
              <w:jc w:val="center"/>
              <w:rPr>
                <w:sz w:val="20"/>
              </w:rPr>
            </w:pPr>
            <w:r>
              <w:rPr>
                <w:sz w:val="20"/>
              </w:rPr>
              <w:t>12</w:t>
            </w:r>
          </w:p>
        </w:tc>
        <w:tc>
          <w:tcPr>
            <w:tcW w:w="587" w:type="dxa"/>
            <w:shd w:val="clear" w:color="auto" w:fill="auto"/>
          </w:tcPr>
          <w:p w:rsidR="00C6121C" w:rsidRPr="00C71F07" w:rsidRDefault="00C6121C" w:rsidP="00F534D3">
            <w:pPr>
              <w:pStyle w:val="a5"/>
              <w:jc w:val="center"/>
              <w:rPr>
                <w:sz w:val="20"/>
              </w:rPr>
            </w:pPr>
            <w:r>
              <w:rPr>
                <w:sz w:val="20"/>
              </w:rPr>
              <w:t>12</w:t>
            </w:r>
          </w:p>
        </w:tc>
        <w:tc>
          <w:tcPr>
            <w:tcW w:w="533" w:type="dxa"/>
            <w:shd w:val="clear" w:color="auto" w:fill="auto"/>
          </w:tcPr>
          <w:p w:rsidR="00C6121C" w:rsidRPr="00C71F07" w:rsidRDefault="00C6121C" w:rsidP="00F534D3">
            <w:pPr>
              <w:pStyle w:val="a5"/>
              <w:jc w:val="center"/>
              <w:rPr>
                <w:sz w:val="20"/>
              </w:rPr>
            </w:pPr>
            <w:r>
              <w:rPr>
                <w:sz w:val="20"/>
              </w:rPr>
              <w:t>12</w:t>
            </w:r>
          </w:p>
        </w:tc>
        <w:tc>
          <w:tcPr>
            <w:tcW w:w="587" w:type="dxa"/>
            <w:shd w:val="clear" w:color="auto" w:fill="auto"/>
          </w:tcPr>
          <w:p w:rsidR="00C6121C" w:rsidRPr="00C71F07" w:rsidRDefault="00C6121C" w:rsidP="00F534D3">
            <w:pPr>
              <w:pStyle w:val="a5"/>
              <w:jc w:val="center"/>
              <w:rPr>
                <w:sz w:val="20"/>
              </w:rPr>
            </w:pPr>
            <w:r>
              <w:rPr>
                <w:sz w:val="20"/>
              </w:rPr>
              <w:t>12</w:t>
            </w:r>
          </w:p>
        </w:tc>
        <w:tc>
          <w:tcPr>
            <w:tcW w:w="507" w:type="dxa"/>
            <w:shd w:val="clear" w:color="auto" w:fill="auto"/>
          </w:tcPr>
          <w:p w:rsidR="00C6121C" w:rsidRPr="00C71F07" w:rsidRDefault="00C6121C" w:rsidP="00F534D3">
            <w:pPr>
              <w:pStyle w:val="a5"/>
              <w:jc w:val="center"/>
              <w:rPr>
                <w:sz w:val="20"/>
              </w:rPr>
            </w:pPr>
            <w:r>
              <w:rPr>
                <w:sz w:val="20"/>
              </w:rPr>
              <w:t>12</w:t>
            </w:r>
          </w:p>
        </w:tc>
        <w:tc>
          <w:tcPr>
            <w:tcW w:w="560" w:type="dxa"/>
            <w:shd w:val="clear" w:color="auto" w:fill="auto"/>
          </w:tcPr>
          <w:p w:rsidR="00C6121C" w:rsidRPr="00C71F07" w:rsidRDefault="00C6121C" w:rsidP="00F534D3">
            <w:pPr>
              <w:pStyle w:val="a5"/>
              <w:jc w:val="center"/>
              <w:rPr>
                <w:sz w:val="20"/>
              </w:rPr>
            </w:pPr>
            <w:r>
              <w:rPr>
                <w:sz w:val="20"/>
              </w:rPr>
              <w:t>3</w:t>
            </w:r>
          </w:p>
        </w:tc>
      </w:tr>
    </w:tbl>
    <w:p w:rsidR="00C6121C" w:rsidRDefault="00C6121C" w:rsidP="00863DA4">
      <w:pPr>
        <w:pStyle w:val="Default"/>
        <w:jc w:val="center"/>
        <w:rPr>
          <w:b/>
          <w:bCs/>
        </w:rPr>
        <w:sectPr w:rsidR="00C6121C" w:rsidSect="00C6121C">
          <w:pgSz w:w="15840" w:h="12240" w:orient="landscape"/>
          <w:pgMar w:top="426" w:right="851" w:bottom="902" w:left="425" w:header="720" w:footer="720" w:gutter="0"/>
          <w:cols w:space="720"/>
        </w:sectPr>
      </w:pPr>
    </w:p>
    <w:p w:rsidR="000C153C" w:rsidRDefault="000C153C" w:rsidP="00863DA4">
      <w:pPr>
        <w:pStyle w:val="Default"/>
        <w:jc w:val="center"/>
        <w:rPr>
          <w:b/>
          <w:bCs/>
        </w:rPr>
      </w:pPr>
    </w:p>
    <w:p w:rsidR="00863DA4" w:rsidRDefault="000C153C" w:rsidP="00863DA4">
      <w:pPr>
        <w:pStyle w:val="Default"/>
        <w:jc w:val="center"/>
        <w:rPr>
          <w:b/>
          <w:bCs/>
        </w:rPr>
      </w:pPr>
      <w:r>
        <w:rPr>
          <w:b/>
          <w:bCs/>
        </w:rPr>
        <w:t>АННОТАЦИЯ К РАБОЧЕЙ ПРОГРАММЕ</w:t>
      </w:r>
    </w:p>
    <w:p w:rsidR="004822B0" w:rsidRPr="004822B0" w:rsidRDefault="004822B0" w:rsidP="004822B0">
      <w:pPr>
        <w:pStyle w:val="Default"/>
        <w:rPr>
          <w:b/>
          <w:bCs/>
          <w:i/>
        </w:rPr>
      </w:pPr>
      <w:r w:rsidRPr="004822B0">
        <w:rPr>
          <w:b/>
          <w:bCs/>
          <w:i/>
        </w:rPr>
        <w:t>Основы бухгалтерского учета</w:t>
      </w:r>
    </w:p>
    <w:p w:rsidR="00C6121C" w:rsidRPr="004822B0" w:rsidRDefault="00C6121C" w:rsidP="004822B0">
      <w:pPr>
        <w:spacing w:line="360" w:lineRule="auto"/>
        <w:ind w:right="-1"/>
        <w:jc w:val="both"/>
        <w:rPr>
          <w:spacing w:val="2"/>
        </w:rPr>
      </w:pPr>
      <w:r w:rsidRPr="004822B0">
        <w:rPr>
          <w:spacing w:val="2"/>
        </w:rPr>
        <w:t>Сущность бухгалтерского учета. Определение бухгалтерского учета. Законодательная база бухгалтерского учета. Федеральный закон «О бухгалтерском учете» № 402-ФЗ, «Положение по ведению бухгалтерского учета и бухгалтерской отчетности в РФ» №34. Организация бухгалтерского учета в организации.</w:t>
      </w:r>
      <w:r w:rsidRPr="004822B0">
        <w:rPr>
          <w:spacing w:val="2"/>
        </w:rPr>
        <w:tab/>
        <w:t>Учетная политика предприятия.</w:t>
      </w:r>
      <w:r w:rsidR="004822B0">
        <w:rPr>
          <w:spacing w:val="2"/>
        </w:rPr>
        <w:t xml:space="preserve"> </w:t>
      </w:r>
      <w:r w:rsidRPr="004822B0">
        <w:rPr>
          <w:spacing w:val="2"/>
        </w:rPr>
        <w:t>Счета бухгалтерского учета. Двойная запись.</w:t>
      </w:r>
      <w:r w:rsidR="00730DED" w:rsidRPr="004822B0">
        <w:rPr>
          <w:spacing w:val="2"/>
        </w:rPr>
        <w:t xml:space="preserve"> </w:t>
      </w:r>
      <w:r w:rsidRPr="004822B0">
        <w:rPr>
          <w:spacing w:val="2"/>
        </w:rPr>
        <w:t>Синтетический и аналитический учет.</w:t>
      </w:r>
      <w:r w:rsidR="00730DED" w:rsidRPr="004822B0">
        <w:rPr>
          <w:spacing w:val="2"/>
        </w:rPr>
        <w:t xml:space="preserve"> </w:t>
      </w:r>
      <w:r w:rsidRPr="004822B0">
        <w:rPr>
          <w:spacing w:val="2"/>
        </w:rPr>
        <w:t>Регистры и формы бухгалтерского учета.</w:t>
      </w:r>
      <w:r w:rsidR="004822B0">
        <w:rPr>
          <w:spacing w:val="2"/>
        </w:rPr>
        <w:t xml:space="preserve"> </w:t>
      </w:r>
      <w:r w:rsidRPr="004822B0">
        <w:rPr>
          <w:spacing w:val="2"/>
        </w:rPr>
        <w:t>Инвентаризация.</w:t>
      </w:r>
      <w:r w:rsidR="004822B0" w:rsidRPr="004822B0">
        <w:rPr>
          <w:spacing w:val="2"/>
        </w:rPr>
        <w:t xml:space="preserve"> </w:t>
      </w:r>
      <w:r w:rsidRPr="004822B0">
        <w:rPr>
          <w:spacing w:val="2"/>
        </w:rPr>
        <w:t>Бухгалтерский баланс. Оборотно-сальдовая ведомость.</w:t>
      </w:r>
      <w:r w:rsidR="004822B0" w:rsidRPr="004822B0">
        <w:rPr>
          <w:spacing w:val="2"/>
        </w:rPr>
        <w:t xml:space="preserve"> </w:t>
      </w:r>
      <w:r w:rsidRPr="004822B0">
        <w:rPr>
          <w:spacing w:val="2"/>
        </w:rPr>
        <w:t xml:space="preserve"> Бухгалтерская отчетность и ее составляющие.</w:t>
      </w:r>
      <w:r w:rsidR="004822B0" w:rsidRPr="004822B0">
        <w:rPr>
          <w:spacing w:val="2"/>
        </w:rPr>
        <w:t xml:space="preserve"> </w:t>
      </w:r>
      <w:r w:rsidRPr="004822B0">
        <w:rPr>
          <w:spacing w:val="2"/>
        </w:rPr>
        <w:t>Учет денежных средств. Кассовые операции.</w:t>
      </w:r>
      <w:r w:rsidR="004822B0" w:rsidRPr="004822B0">
        <w:rPr>
          <w:spacing w:val="2"/>
        </w:rPr>
        <w:t xml:space="preserve"> </w:t>
      </w:r>
      <w:r w:rsidRPr="004822B0">
        <w:rPr>
          <w:spacing w:val="2"/>
        </w:rPr>
        <w:t>Расчетные счета.</w:t>
      </w:r>
      <w:r w:rsidR="004822B0" w:rsidRPr="004822B0">
        <w:rPr>
          <w:spacing w:val="2"/>
        </w:rPr>
        <w:t xml:space="preserve"> В</w:t>
      </w:r>
      <w:r w:rsidRPr="004822B0">
        <w:rPr>
          <w:spacing w:val="2"/>
        </w:rPr>
        <w:t>алютные счета.   Учет заемных средств.</w:t>
      </w:r>
      <w:r w:rsidR="004822B0" w:rsidRPr="004822B0">
        <w:rPr>
          <w:spacing w:val="2"/>
        </w:rPr>
        <w:t xml:space="preserve"> </w:t>
      </w:r>
      <w:r w:rsidRPr="004822B0">
        <w:rPr>
          <w:spacing w:val="2"/>
        </w:rPr>
        <w:t>Кредиты и займы.</w:t>
      </w:r>
      <w:r w:rsidR="004822B0" w:rsidRPr="004822B0">
        <w:rPr>
          <w:spacing w:val="2"/>
        </w:rPr>
        <w:t xml:space="preserve"> </w:t>
      </w:r>
      <w:r w:rsidRPr="004822B0">
        <w:t>Учет активов предприятия.</w:t>
      </w:r>
      <w:r w:rsidR="004822B0">
        <w:t xml:space="preserve"> </w:t>
      </w:r>
      <w:r w:rsidRPr="004822B0">
        <w:rPr>
          <w:spacing w:val="2"/>
        </w:rPr>
        <w:t>Материально-производственные</w:t>
      </w:r>
      <w:r w:rsidR="004822B0" w:rsidRPr="004822B0">
        <w:rPr>
          <w:spacing w:val="2"/>
        </w:rPr>
        <w:t xml:space="preserve"> </w:t>
      </w:r>
      <w:r w:rsidRPr="004822B0">
        <w:rPr>
          <w:spacing w:val="2"/>
        </w:rPr>
        <w:t>запасы.</w:t>
      </w:r>
      <w:r w:rsidRPr="004822B0">
        <w:rPr>
          <w:spacing w:val="2"/>
        </w:rPr>
        <w:tab/>
        <w:t>Учет расчетов. Расчеты с бюджетом.</w:t>
      </w:r>
      <w:r w:rsidR="004822B0">
        <w:rPr>
          <w:spacing w:val="2"/>
        </w:rPr>
        <w:t xml:space="preserve"> </w:t>
      </w:r>
      <w:r w:rsidRPr="004822B0">
        <w:rPr>
          <w:spacing w:val="2"/>
        </w:rPr>
        <w:t>Расчеты с подотчетными лицами.</w:t>
      </w:r>
      <w:r w:rsidR="004822B0">
        <w:rPr>
          <w:spacing w:val="2"/>
        </w:rPr>
        <w:t xml:space="preserve"> </w:t>
      </w:r>
      <w:r w:rsidRPr="004822B0">
        <w:rPr>
          <w:spacing w:val="2"/>
        </w:rPr>
        <w:t>Расчеты с поставщиками и подрядчиками.</w:t>
      </w:r>
    </w:p>
    <w:p w:rsidR="00C6121C" w:rsidRDefault="00C6121C" w:rsidP="00C6121C">
      <w:pPr>
        <w:spacing w:line="360" w:lineRule="auto"/>
        <w:jc w:val="both"/>
        <w:rPr>
          <w:spacing w:val="2"/>
        </w:rPr>
      </w:pPr>
      <w:r w:rsidRPr="004822B0">
        <w:t>Учет и расчеты по зарплате.</w:t>
      </w:r>
      <w:r w:rsidR="004822B0">
        <w:t xml:space="preserve"> </w:t>
      </w:r>
      <w:r w:rsidRPr="004822B0">
        <w:rPr>
          <w:spacing w:val="2"/>
        </w:rPr>
        <w:t>Расчеты по социальному страхованию. Учет затрат на производство.</w:t>
      </w:r>
      <w:r w:rsidR="004822B0">
        <w:rPr>
          <w:spacing w:val="2"/>
        </w:rPr>
        <w:t xml:space="preserve"> </w:t>
      </w:r>
      <w:r w:rsidRPr="004822B0">
        <w:t>Методы учета затрат, калькулирования себестоимости.</w:t>
      </w:r>
      <w:r w:rsidRPr="004822B0">
        <w:rPr>
          <w:spacing w:val="2"/>
        </w:rPr>
        <w:t xml:space="preserve"> </w:t>
      </w:r>
      <w:r w:rsidRPr="004822B0">
        <w:t>Учет прямых и косвенных затрат.</w:t>
      </w:r>
      <w:r w:rsidRPr="004822B0">
        <w:rPr>
          <w:spacing w:val="2"/>
        </w:rPr>
        <w:t xml:space="preserve"> </w:t>
      </w:r>
      <w:r w:rsidRPr="004822B0">
        <w:t>Расходы будущих периодов. НЗП.</w:t>
      </w:r>
      <w:r w:rsidRPr="004822B0">
        <w:rPr>
          <w:spacing w:val="2"/>
        </w:rPr>
        <w:t xml:space="preserve"> </w:t>
      </w:r>
      <w:r w:rsidR="004822B0">
        <w:rPr>
          <w:spacing w:val="2"/>
        </w:rPr>
        <w:t xml:space="preserve"> </w:t>
      </w:r>
      <w:r w:rsidRPr="004822B0">
        <w:t>Учет брака в производстве</w:t>
      </w:r>
      <w:r w:rsidR="004822B0">
        <w:t>.</w:t>
      </w:r>
      <w:r w:rsidRPr="004822B0">
        <w:rPr>
          <w:spacing w:val="2"/>
        </w:rPr>
        <w:t xml:space="preserve"> </w:t>
      </w:r>
      <w:r w:rsidRPr="004822B0">
        <w:t>Учет готовой продукции.</w:t>
      </w:r>
      <w:r w:rsidRPr="004822B0">
        <w:rPr>
          <w:spacing w:val="2"/>
        </w:rPr>
        <w:t xml:space="preserve"> Учет готовой продукции, работ, услуг.</w:t>
      </w:r>
      <w:r w:rsidRPr="004822B0">
        <w:rPr>
          <w:spacing w:val="2"/>
        </w:rPr>
        <w:tab/>
        <w:t>Учет продаж.</w:t>
      </w:r>
      <w:r w:rsidR="004822B0">
        <w:rPr>
          <w:spacing w:val="2"/>
        </w:rPr>
        <w:t xml:space="preserve"> </w:t>
      </w:r>
      <w:r w:rsidRPr="004822B0">
        <w:t>Доходы, их классификация. Реализация.</w:t>
      </w:r>
      <w:r w:rsidRPr="004822B0">
        <w:rPr>
          <w:spacing w:val="2"/>
        </w:rPr>
        <w:t xml:space="preserve"> Товарообмен. Взаимозачет.</w:t>
      </w:r>
      <w:r w:rsidR="004822B0">
        <w:rPr>
          <w:spacing w:val="2"/>
        </w:rPr>
        <w:t xml:space="preserve"> </w:t>
      </w:r>
      <w:r w:rsidRPr="004822B0">
        <w:t>Бухгалтерский учет в торговле.</w:t>
      </w:r>
      <w:r w:rsidR="004822B0">
        <w:t xml:space="preserve"> </w:t>
      </w:r>
      <w:r w:rsidRPr="004822B0">
        <w:rPr>
          <w:spacing w:val="2"/>
        </w:rPr>
        <w:t xml:space="preserve">Учет в </w:t>
      </w:r>
      <w:r w:rsidRPr="004822B0">
        <w:t>розничной и оптовой торговле.</w:t>
      </w:r>
      <w:r w:rsidR="004822B0">
        <w:t xml:space="preserve"> </w:t>
      </w:r>
      <w:r w:rsidRPr="004822B0">
        <w:rPr>
          <w:spacing w:val="2"/>
        </w:rPr>
        <w:t>Учет финансовых результатов.</w:t>
      </w:r>
      <w:r w:rsidR="004822B0">
        <w:rPr>
          <w:spacing w:val="2"/>
        </w:rPr>
        <w:t xml:space="preserve"> </w:t>
      </w:r>
      <w:r w:rsidRPr="004822B0">
        <w:rPr>
          <w:spacing w:val="2"/>
        </w:rPr>
        <w:t>Прибыли и убытки.</w:t>
      </w:r>
      <w:r w:rsidR="004822B0">
        <w:rPr>
          <w:spacing w:val="2"/>
        </w:rPr>
        <w:t xml:space="preserve"> </w:t>
      </w:r>
      <w:r w:rsidRPr="004822B0">
        <w:rPr>
          <w:spacing w:val="2"/>
        </w:rPr>
        <w:t>Собственный капитал.</w:t>
      </w:r>
    </w:p>
    <w:p w:rsidR="00B86673" w:rsidRPr="00B86673" w:rsidRDefault="00B86673" w:rsidP="00B86673">
      <w:pPr>
        <w:spacing w:line="360" w:lineRule="auto"/>
        <w:jc w:val="both"/>
        <w:rPr>
          <w:b/>
          <w:i/>
          <w:spacing w:val="2"/>
        </w:rPr>
      </w:pPr>
      <w:r w:rsidRPr="00B86673">
        <w:rPr>
          <w:b/>
          <w:i/>
          <w:spacing w:val="2"/>
        </w:rPr>
        <w:t>Налогообложение</w:t>
      </w:r>
    </w:p>
    <w:p w:rsidR="00B86673" w:rsidRPr="00B86673" w:rsidRDefault="00B86673" w:rsidP="00B86673">
      <w:pPr>
        <w:spacing w:line="360" w:lineRule="auto"/>
        <w:jc w:val="both"/>
        <w:rPr>
          <w:spacing w:val="2"/>
        </w:rPr>
      </w:pPr>
      <w:r w:rsidRPr="00B86673">
        <w:rPr>
          <w:spacing w:val="2"/>
        </w:rPr>
        <w:t>Налоговый кодекс Российской Федерации. Часть первая.</w:t>
      </w:r>
      <w:r>
        <w:rPr>
          <w:spacing w:val="2"/>
        </w:rPr>
        <w:t xml:space="preserve"> </w:t>
      </w:r>
      <w:r w:rsidRPr="00B86673">
        <w:rPr>
          <w:spacing w:val="2"/>
        </w:rPr>
        <w:t>Общие положения.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r>
        <w:rPr>
          <w:spacing w:val="2"/>
        </w:rPr>
        <w:t xml:space="preserve">. </w:t>
      </w:r>
      <w:r w:rsidRPr="00B86673">
        <w:rPr>
          <w:spacing w:val="2"/>
        </w:rPr>
        <w:t xml:space="preserve">Понятие налога, сбора, страховых взносов Порядок исчисления сроков, установленных законодательством о налогах и сборах.  </w:t>
      </w:r>
    </w:p>
    <w:p w:rsidR="00B86673" w:rsidRPr="00B86673" w:rsidRDefault="00B86673" w:rsidP="00B86673">
      <w:pPr>
        <w:spacing w:line="360" w:lineRule="auto"/>
        <w:jc w:val="both"/>
        <w:rPr>
          <w:spacing w:val="2"/>
        </w:rPr>
      </w:pPr>
      <w:r w:rsidRPr="00B86673">
        <w:rPr>
          <w:spacing w:val="2"/>
        </w:rPr>
        <w:t>Участники отношений, регулируемых законодательством о налогах и сборах</w:t>
      </w:r>
      <w:r>
        <w:rPr>
          <w:spacing w:val="2"/>
        </w:rPr>
        <w:t>.</w:t>
      </w:r>
      <w:r w:rsidR="005C6971">
        <w:rPr>
          <w:spacing w:val="2"/>
        </w:rPr>
        <w:t xml:space="preserve"> </w:t>
      </w:r>
      <w:r>
        <w:rPr>
          <w:spacing w:val="2"/>
        </w:rPr>
        <w:t>В</w:t>
      </w:r>
      <w:r w:rsidRPr="00B86673">
        <w:rPr>
          <w:spacing w:val="2"/>
        </w:rPr>
        <w:t>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по установлению налогов и сборов</w:t>
      </w:r>
      <w:r>
        <w:rPr>
          <w:spacing w:val="2"/>
        </w:rPr>
        <w:t>.</w:t>
      </w:r>
      <w:r w:rsidRPr="00B86673">
        <w:rPr>
          <w:spacing w:val="2"/>
        </w:rPr>
        <w:t xml:space="preserve">  Федеральные налоги и сборы.  Региональные налоги. Местные налоги и сборы.  Информация о налогах.  Общие условия установления налогов и сборов. Специальные налоговые режимы.</w:t>
      </w:r>
      <w:r w:rsidR="005C6971">
        <w:rPr>
          <w:spacing w:val="2"/>
        </w:rPr>
        <w:t xml:space="preserve"> </w:t>
      </w:r>
      <w:r w:rsidRPr="00B86673">
        <w:rPr>
          <w:spacing w:val="2"/>
        </w:rPr>
        <w:t xml:space="preserve">Налоговый контроль. Виды, формы и методы финансового контроля. Налоговые проверки.             </w:t>
      </w:r>
    </w:p>
    <w:p w:rsidR="00B86673" w:rsidRPr="00B86673" w:rsidRDefault="00B86673" w:rsidP="00B86673">
      <w:pPr>
        <w:spacing w:line="360" w:lineRule="auto"/>
        <w:jc w:val="both"/>
        <w:rPr>
          <w:spacing w:val="2"/>
        </w:rPr>
      </w:pPr>
      <w:r w:rsidRPr="00B86673">
        <w:rPr>
          <w:spacing w:val="2"/>
        </w:rPr>
        <w:t>Налоговая декларация. Камеральная налоговая проверка Подготовка и проведение выездной налоговой проверки.</w:t>
      </w:r>
      <w:r w:rsidR="005C6971">
        <w:rPr>
          <w:spacing w:val="2"/>
        </w:rPr>
        <w:t xml:space="preserve"> </w:t>
      </w:r>
      <w:r w:rsidRPr="00B86673">
        <w:rPr>
          <w:spacing w:val="2"/>
        </w:rPr>
        <w:t>Налоговый кодекс Российской Федерации. Часть вторая.</w:t>
      </w:r>
      <w:r w:rsidR="005C6971">
        <w:rPr>
          <w:spacing w:val="2"/>
        </w:rPr>
        <w:t xml:space="preserve"> </w:t>
      </w:r>
      <w:r w:rsidRPr="00B86673">
        <w:rPr>
          <w:spacing w:val="2"/>
        </w:rPr>
        <w:t>Налог на прибыль.</w:t>
      </w:r>
      <w:r w:rsidR="005C6971">
        <w:rPr>
          <w:spacing w:val="2"/>
        </w:rPr>
        <w:t xml:space="preserve"> </w:t>
      </w:r>
      <w:r>
        <w:rPr>
          <w:spacing w:val="2"/>
        </w:rPr>
        <w:t>М</w:t>
      </w:r>
      <w:r w:rsidRPr="00B86673">
        <w:rPr>
          <w:spacing w:val="2"/>
        </w:rPr>
        <w:t xml:space="preserve">есто и роль налога на прибыль в налоговой системе и доходных источниках </w:t>
      </w:r>
      <w:r w:rsidRPr="00B86673">
        <w:rPr>
          <w:spacing w:val="2"/>
        </w:rPr>
        <w:lastRenderedPageBreak/>
        <w:t>бюджетов. Нормативные документы, регламентирующие порядок исчисления налога на прибыль. Плательщики налога на прибыль. Объект налогообложения и методика исчисления налоговой базы. Ставки налога на прибыль. Льготы по налогу на прибыль и порядок их применения. Порядок исчисления и сроки уплаты налога на прибыль. Налогообложение отдельных видов деятельности. Особенности налогообложения иностранных юридических лиц. Декларация по налогу на прибыль.</w:t>
      </w:r>
      <w:r>
        <w:rPr>
          <w:spacing w:val="2"/>
        </w:rPr>
        <w:t xml:space="preserve"> </w:t>
      </w:r>
      <w:r w:rsidRPr="00B86673">
        <w:rPr>
          <w:spacing w:val="2"/>
        </w:rPr>
        <w:t>Налог на имущество организации.</w:t>
      </w:r>
      <w:r>
        <w:rPr>
          <w:spacing w:val="2"/>
        </w:rPr>
        <w:t xml:space="preserve"> </w:t>
      </w:r>
      <w:r w:rsidRPr="00B86673">
        <w:rPr>
          <w:spacing w:val="2"/>
        </w:rPr>
        <w:t>Плательщики налога на имущество. Объект налогообложения и методика исчисления налогооблагаемой базы. Методика расчета среднегодовой стоимости имущества организаций. Ставки налога на имущество. Порядок исчисления и сроки уплаты. Льготы по налогу на имущество. Декларация по налогу на имущество.</w:t>
      </w:r>
      <w:r>
        <w:rPr>
          <w:spacing w:val="2"/>
        </w:rPr>
        <w:t xml:space="preserve"> </w:t>
      </w:r>
      <w:r w:rsidRPr="00B86673">
        <w:rPr>
          <w:spacing w:val="2"/>
        </w:rPr>
        <w:t>Налог на доходы физических лиц (НДФЛ).Меры ответственности и виды нарушения.</w:t>
      </w:r>
      <w:r w:rsidR="005C6971">
        <w:rPr>
          <w:spacing w:val="2"/>
        </w:rPr>
        <w:t xml:space="preserve"> </w:t>
      </w:r>
      <w:r w:rsidRPr="00B86673">
        <w:rPr>
          <w:spacing w:val="2"/>
        </w:rPr>
        <w:t>Налог на добавленную стоимость.</w:t>
      </w:r>
      <w:r>
        <w:rPr>
          <w:spacing w:val="2"/>
        </w:rPr>
        <w:t xml:space="preserve"> М</w:t>
      </w:r>
      <w:r w:rsidRPr="00B86673">
        <w:rPr>
          <w:spacing w:val="2"/>
        </w:rPr>
        <w:t>есто и роль НДС в налоговой системе и доходных источниках бюджетов. Нормативные документы, регламентирующие порядок исчисления НДС. Плательщики НДС. Освобождение от исполнения обязанности налогоплательщиков. Объект налогообложения и определение налогооблагаемого оборота. Операции, не подлежащие налогообложению. Налоговая база. Порядок определения налоговой базы при реализации товаров (работ, услуг), особенности ее исчисления. Налоговый период, налоговые ставки. 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 Налоговые вычеты. Порядок применения налоговых вычетов. Порядок и сроки уплаты налога в бюджет. Налоговая декларация, сроки ее предоставления, порядок заполнения. Особенности исчисления НДС: по транспортным услугам; по предприятиям, оказывающим услуги; по основным средствам и нематериальным активам. Особенности исчисления и уплаты НДС по импортным товарам. Декларация по НДС.</w:t>
      </w:r>
      <w:r>
        <w:rPr>
          <w:spacing w:val="2"/>
        </w:rPr>
        <w:t xml:space="preserve"> </w:t>
      </w:r>
      <w:r w:rsidRPr="00B86673">
        <w:rPr>
          <w:spacing w:val="2"/>
        </w:rPr>
        <w:t>Страховые взносы: пенсионные, взносы социального страхования, медицинские взносы. С 2017г. глава 34 Налогового кодекса РФ. Место и роль страховых взносов в налоговой системе и доходных источниках бюджетов. Плательщики страховых взносов. Объект налогообложения и методика исчисления налоговой базы. Суммы доходов, не подлежащих налогообложению. Льготы и порядок их применения. Налоговый период. Тарифы страховых взносов . Определение даты получения доходов. Порядок исчисления и сроки уплаты страховых взносов плательщиками, производящими выплаты и иные вознаграждения физическим лицам. Страховые взносы, уплачиваемые ИП «за себя». Возмещения из ФСС, расходы на выплату пособий. Персонифицированный учет. Отчетность в ИФНС -Расчет по страховым взносам.</w:t>
      </w:r>
      <w:r>
        <w:rPr>
          <w:spacing w:val="2"/>
        </w:rPr>
        <w:t xml:space="preserve"> </w:t>
      </w:r>
      <w:r w:rsidRPr="00B86673">
        <w:rPr>
          <w:spacing w:val="2"/>
        </w:rPr>
        <w:t>Страховые вносы от несчастных случаев и подтверждение вида деятельности в ФСС, отчетность в ПФР.</w:t>
      </w:r>
      <w:r>
        <w:rPr>
          <w:spacing w:val="2"/>
        </w:rPr>
        <w:t xml:space="preserve"> Пл</w:t>
      </w:r>
      <w:r w:rsidRPr="00B86673">
        <w:rPr>
          <w:spacing w:val="2"/>
        </w:rPr>
        <w:t xml:space="preserve">ательщики страховых  </w:t>
      </w:r>
      <w:r w:rsidRPr="00B86673">
        <w:rPr>
          <w:spacing w:val="2"/>
        </w:rPr>
        <w:lastRenderedPageBreak/>
        <w:t>Прочие налоги. Транспортный налог. Плательщики транспортного налога. Объекты налогообложения и порядок исчисления налогооблагаемой базы. Ставка налога, порядок исчисления, сроки представления налоговой декларации, сроки уплаты налога. Льготы по налогу. Декларация по транспортному налогу.   Упрощенная система налогообложения. Единый налог на вмененный доход. Порядок установления и введения в действие единого налога на вмененный доход. Плательщики налога. Сферы предпринимательства, деятельность в которых подлежит обложению налогом на вмененный доход. Объект налогообложения. Порядок исчисления. Сроки представления расчета и сроки уплаты единого налога. Распределение сумм единого налога между бюджетами  различных уровней и государственными внебюджетными фондами. Льготы по единому налогу. Порядок перехода на уплату единого налога. Декларация по единому налогу на вмененный доход.</w:t>
      </w:r>
    </w:p>
    <w:p w:rsidR="00B86673" w:rsidRDefault="00B86673" w:rsidP="00B86673">
      <w:pPr>
        <w:spacing w:line="360" w:lineRule="auto"/>
        <w:jc w:val="both"/>
        <w:rPr>
          <w:spacing w:val="2"/>
        </w:rPr>
      </w:pPr>
      <w:r w:rsidRPr="00B86673">
        <w:rPr>
          <w:spacing w:val="2"/>
        </w:rPr>
        <w:t>Патентная система налогообложения.</w:t>
      </w:r>
      <w:r>
        <w:rPr>
          <w:spacing w:val="2"/>
        </w:rPr>
        <w:t xml:space="preserve"> </w:t>
      </w:r>
      <w:r w:rsidRPr="00B86673">
        <w:rPr>
          <w:spacing w:val="2"/>
        </w:rPr>
        <w:t>Налог на землю. Налог на землю, место и роль в налоговой системе и доходных источниках бюджетов. Плательщики налога. Объект налогообложения. Ставки налога. Порядок исчисления, сроки представления налоговой декларации и сроки уплаты. Льготы по налогу на землю. Арендная плата на землю и сроки ее уплаты. Декларация по налогу на землю.</w:t>
      </w:r>
    </w:p>
    <w:p w:rsidR="006B143C" w:rsidRPr="006B143C" w:rsidRDefault="006B143C" w:rsidP="006B143C">
      <w:pPr>
        <w:spacing w:line="360" w:lineRule="auto"/>
        <w:jc w:val="both"/>
        <w:rPr>
          <w:b/>
          <w:i/>
          <w:spacing w:val="2"/>
        </w:rPr>
      </w:pPr>
      <w:r w:rsidRPr="006B143C">
        <w:rPr>
          <w:b/>
          <w:i/>
          <w:spacing w:val="2"/>
        </w:rPr>
        <w:t>Анализ бухгалтерской отчетности</w:t>
      </w:r>
    </w:p>
    <w:p w:rsidR="00503E5A" w:rsidRDefault="006B143C" w:rsidP="006B143C">
      <w:pPr>
        <w:spacing w:line="360" w:lineRule="auto"/>
        <w:jc w:val="both"/>
        <w:rPr>
          <w:spacing w:val="2"/>
        </w:rPr>
      </w:pPr>
      <w:r w:rsidRPr="006B143C">
        <w:rPr>
          <w:spacing w:val="2"/>
        </w:rPr>
        <w:t>Анализ бухгалтерской отчетности – основа принятия оптимального управленческого решения.Цель и задачи анализа бухгалтерской отчетности. Информационная база для проведения анализа бухгалтерской отчетности. Алгоритм проведения анализа бухгалтерской отчетности. Формы бухгалтерской отчетности. Пользователи анализа бухгалтерской отчетности. Методы и приемы анализа бухгалтерской отчетности. Методики проведения анализа и фин</w:t>
      </w:r>
      <w:r>
        <w:rPr>
          <w:spacing w:val="2"/>
        </w:rPr>
        <w:t>ансового состояния предприятия.</w:t>
      </w:r>
      <w:r w:rsidRPr="006B143C">
        <w:rPr>
          <w:spacing w:val="2"/>
        </w:rPr>
        <w:t xml:space="preserve"> Анализ финансового состояния предприятия по данным бухгалтерского баланса.</w:t>
      </w:r>
      <w:r>
        <w:rPr>
          <w:spacing w:val="2"/>
        </w:rPr>
        <w:t xml:space="preserve"> </w:t>
      </w:r>
      <w:r w:rsidRPr="006B143C">
        <w:rPr>
          <w:spacing w:val="2"/>
        </w:rPr>
        <w:t>Агрегированный баланс. Группировка активов по степени ликвидности. Группировка активов по степени ликвидности и пассивов по степени оплаты. Горизонтальный анализ по бухгалтерскому балансу и по ОФР. Коэффициент ликвидности (платежеспособности).Коэффициент финансовой устойчивости.</w:t>
      </w:r>
      <w:r>
        <w:rPr>
          <w:spacing w:val="2"/>
        </w:rPr>
        <w:t xml:space="preserve"> </w:t>
      </w:r>
      <w:r w:rsidRPr="006B143C">
        <w:rPr>
          <w:spacing w:val="2"/>
        </w:rPr>
        <w:t>Анализ отчета о финансовых результатах.</w:t>
      </w:r>
      <w:r>
        <w:rPr>
          <w:spacing w:val="2"/>
        </w:rPr>
        <w:t xml:space="preserve"> </w:t>
      </w:r>
      <w:r w:rsidRPr="006B143C">
        <w:rPr>
          <w:spacing w:val="2"/>
        </w:rPr>
        <w:t>Вертикальный анализ по бухгалтерскому балансу и по ОФР. Коэффициент рентабельности</w:t>
      </w:r>
      <w:r>
        <w:rPr>
          <w:spacing w:val="2"/>
        </w:rPr>
        <w:t>,</w:t>
      </w:r>
      <w:r w:rsidR="00503E5A">
        <w:rPr>
          <w:spacing w:val="2"/>
        </w:rPr>
        <w:t xml:space="preserve"> </w:t>
      </w:r>
      <w:r>
        <w:rPr>
          <w:spacing w:val="2"/>
        </w:rPr>
        <w:t>К</w:t>
      </w:r>
      <w:r w:rsidRPr="006B143C">
        <w:rPr>
          <w:spacing w:val="2"/>
        </w:rPr>
        <w:t>оэффициент оборачиваемо</w:t>
      </w:r>
      <w:r>
        <w:rPr>
          <w:spacing w:val="2"/>
        </w:rPr>
        <w:t>сти (деловой активности).</w:t>
      </w:r>
    </w:p>
    <w:p w:rsidR="00503E5A" w:rsidRPr="00503E5A" w:rsidRDefault="00503E5A" w:rsidP="00503E5A">
      <w:pPr>
        <w:spacing w:line="360" w:lineRule="auto"/>
        <w:jc w:val="both"/>
        <w:rPr>
          <w:b/>
          <w:i/>
          <w:spacing w:val="2"/>
        </w:rPr>
      </w:pPr>
      <w:r w:rsidRPr="00503E5A">
        <w:rPr>
          <w:b/>
          <w:i/>
          <w:spacing w:val="2"/>
        </w:rPr>
        <w:t>Бухгалтерский учет на ПК</w:t>
      </w:r>
    </w:p>
    <w:p w:rsidR="00503E5A" w:rsidRPr="00503E5A" w:rsidRDefault="00503E5A" w:rsidP="00503E5A">
      <w:pPr>
        <w:spacing w:line="360" w:lineRule="auto"/>
        <w:jc w:val="both"/>
        <w:rPr>
          <w:spacing w:val="2"/>
        </w:rPr>
      </w:pPr>
      <w:r>
        <w:rPr>
          <w:spacing w:val="2"/>
        </w:rPr>
        <w:t>З</w:t>
      </w:r>
      <w:r w:rsidRPr="00503E5A">
        <w:rPr>
          <w:spacing w:val="2"/>
        </w:rPr>
        <w:t>апуск программы, добавление новой информационной базы и её сохранение. Создание, изменение и удаление информационной базы. Создание ярлыка «Настройка свойств ярлыка». Выбор режима работы и информационной базы. Внешний вид программы.</w:t>
      </w:r>
      <w:r>
        <w:rPr>
          <w:spacing w:val="2"/>
        </w:rPr>
        <w:t xml:space="preserve"> </w:t>
      </w:r>
      <w:r w:rsidRPr="00503E5A">
        <w:rPr>
          <w:spacing w:val="2"/>
        </w:rPr>
        <w:t>Сведения об организации</w:t>
      </w:r>
      <w:r>
        <w:rPr>
          <w:spacing w:val="2"/>
        </w:rPr>
        <w:t>.</w:t>
      </w:r>
      <w:r w:rsidRPr="00503E5A">
        <w:rPr>
          <w:spacing w:val="2"/>
        </w:rPr>
        <w:t xml:space="preserve">Ввод общих сведений. Контактная информация. Загрузка адресного классификатора. Ввод  сведений о банковском счете. Загрузка классификатора </w:t>
      </w:r>
      <w:r w:rsidRPr="00503E5A">
        <w:rPr>
          <w:spacing w:val="2"/>
        </w:rPr>
        <w:lastRenderedPageBreak/>
        <w:t>банков. Ответственные лица организации. Иные сведения об организации. Настройки параметров учета. Учетная политика.</w:t>
      </w:r>
      <w:r>
        <w:rPr>
          <w:spacing w:val="2"/>
        </w:rPr>
        <w:t xml:space="preserve"> </w:t>
      </w:r>
      <w:r w:rsidRPr="00503E5A">
        <w:rPr>
          <w:spacing w:val="2"/>
        </w:rPr>
        <w:t>Заполнение справочников. Справочник «Номенклатура». Справочник «Типы цен номенклатуры». Справочник «Склады». Справочник «Статьи затрат». Справочник «Должности».  Справочник «Физические лица». Справочник «Сотрудники организации». Справочник «Контрагенты». Ввод начальных остатков.</w:t>
      </w:r>
      <w:r w:rsidR="00CE7B32">
        <w:rPr>
          <w:spacing w:val="2"/>
        </w:rPr>
        <w:t xml:space="preserve"> </w:t>
      </w:r>
      <w:r w:rsidRPr="00503E5A">
        <w:rPr>
          <w:spacing w:val="2"/>
        </w:rPr>
        <w:t>Приобретение товара. Прием на работу нового сотрудника.</w:t>
      </w:r>
      <w:r w:rsidR="00CE7B32">
        <w:rPr>
          <w:spacing w:val="2"/>
        </w:rPr>
        <w:t xml:space="preserve"> </w:t>
      </w:r>
      <w:r w:rsidRPr="00503E5A">
        <w:rPr>
          <w:spacing w:val="2"/>
        </w:rPr>
        <w:t>Оформление доверенности. Поступление товаров на склад. Ввод счета-фактуры полученного, проведение документа. Оплата поставщику. Прием на работу нового сотрудника.</w:t>
      </w:r>
      <w:r w:rsidR="00CE7B32">
        <w:rPr>
          <w:spacing w:val="2"/>
        </w:rPr>
        <w:t xml:space="preserve"> </w:t>
      </w:r>
      <w:r w:rsidRPr="00503E5A">
        <w:rPr>
          <w:spacing w:val="2"/>
        </w:rPr>
        <w:t xml:space="preserve">Учет реализации товаров в оптовой торговле.  </w:t>
      </w:r>
      <w:r w:rsidR="00CE7B32">
        <w:rPr>
          <w:spacing w:val="2"/>
        </w:rPr>
        <w:t>О</w:t>
      </w:r>
      <w:r w:rsidRPr="00503E5A">
        <w:rPr>
          <w:spacing w:val="2"/>
        </w:rPr>
        <w:t>формление операции по возврату денег покупателю.           Складские операции. Торговля в розницу</w:t>
      </w:r>
      <w:r w:rsidR="00CE7B32">
        <w:rPr>
          <w:spacing w:val="2"/>
        </w:rPr>
        <w:t>.</w:t>
      </w:r>
      <w:r w:rsidR="00CE7B32" w:rsidRPr="00CE7B32">
        <w:rPr>
          <w:spacing w:val="2"/>
        </w:rPr>
        <w:t xml:space="preserve"> </w:t>
      </w:r>
      <w:r w:rsidR="00CE7B32" w:rsidRPr="00503E5A">
        <w:rPr>
          <w:spacing w:val="2"/>
        </w:rPr>
        <w:t>Учет материалов и производства</w:t>
      </w:r>
      <w:r w:rsidRPr="00503E5A">
        <w:rPr>
          <w:spacing w:val="2"/>
        </w:rPr>
        <w:t xml:space="preserve">.                                                                                                                        </w:t>
      </w:r>
    </w:p>
    <w:p w:rsidR="00CE7B32" w:rsidRPr="00503E5A" w:rsidRDefault="00503E5A" w:rsidP="00CE7B32">
      <w:pPr>
        <w:spacing w:line="360" w:lineRule="auto"/>
        <w:jc w:val="both"/>
        <w:rPr>
          <w:spacing w:val="2"/>
        </w:rPr>
      </w:pPr>
      <w:r w:rsidRPr="00503E5A">
        <w:rPr>
          <w:spacing w:val="2"/>
        </w:rPr>
        <w:t xml:space="preserve"> Учет готовой продукции.</w:t>
      </w:r>
      <w:r w:rsidR="00CE7B32" w:rsidRPr="00503E5A">
        <w:rPr>
          <w:spacing w:val="2"/>
        </w:rPr>
        <w:t xml:space="preserve">  Операции услуг.</w:t>
      </w:r>
      <w:r w:rsidR="00CE7B32" w:rsidRPr="00CE7B32">
        <w:rPr>
          <w:spacing w:val="2"/>
        </w:rPr>
        <w:t xml:space="preserve"> </w:t>
      </w:r>
      <w:r w:rsidR="00CE7B32" w:rsidRPr="00503E5A">
        <w:rPr>
          <w:spacing w:val="2"/>
        </w:rPr>
        <w:t>Учет основных средств.</w:t>
      </w:r>
      <w:r w:rsidR="00CE7B32" w:rsidRPr="00CE7B32">
        <w:rPr>
          <w:spacing w:val="2"/>
        </w:rPr>
        <w:t xml:space="preserve"> </w:t>
      </w:r>
      <w:r w:rsidR="00CE7B32" w:rsidRPr="00503E5A">
        <w:rPr>
          <w:spacing w:val="2"/>
        </w:rPr>
        <w:t>Учет кассовых операций. Учет банковских операций.</w:t>
      </w:r>
      <w:r w:rsidR="00CE7B32" w:rsidRPr="00CE7B32">
        <w:rPr>
          <w:spacing w:val="2"/>
        </w:rPr>
        <w:t xml:space="preserve"> </w:t>
      </w:r>
      <w:r w:rsidR="00CE7B32" w:rsidRPr="00503E5A">
        <w:rPr>
          <w:spacing w:val="2"/>
        </w:rPr>
        <w:t>Расчеты с подотчетными лицами.</w:t>
      </w:r>
      <w:r w:rsidR="00CE7B32" w:rsidRPr="00CE7B32">
        <w:rPr>
          <w:spacing w:val="2"/>
        </w:rPr>
        <w:t xml:space="preserve"> </w:t>
      </w:r>
      <w:r w:rsidR="00CE7B32" w:rsidRPr="00503E5A">
        <w:rPr>
          <w:spacing w:val="2"/>
        </w:rPr>
        <w:t>Операции комиссионной торговли.</w:t>
      </w:r>
      <w:r w:rsidR="00CE7B32" w:rsidRPr="00CE7B32">
        <w:rPr>
          <w:spacing w:val="2"/>
        </w:rPr>
        <w:t xml:space="preserve"> </w:t>
      </w:r>
      <w:r w:rsidR="00CE7B32" w:rsidRPr="00503E5A">
        <w:rPr>
          <w:spacing w:val="2"/>
        </w:rPr>
        <w:t>Акт зачета взаимных требований. Акт сверки взаиморасчетов.</w:t>
      </w:r>
    </w:p>
    <w:p w:rsidR="00CE7B32" w:rsidRPr="00503E5A" w:rsidRDefault="00CE7B32" w:rsidP="00CE7B32">
      <w:pPr>
        <w:spacing w:line="360" w:lineRule="auto"/>
        <w:jc w:val="both"/>
        <w:rPr>
          <w:spacing w:val="2"/>
        </w:rPr>
      </w:pPr>
      <w:r w:rsidRPr="00503E5A">
        <w:rPr>
          <w:spacing w:val="2"/>
        </w:rPr>
        <w:t>Книга покупок и книга продаж.</w:t>
      </w:r>
      <w:r w:rsidRPr="00CE7B32">
        <w:rPr>
          <w:spacing w:val="2"/>
        </w:rPr>
        <w:t xml:space="preserve"> </w:t>
      </w:r>
      <w:r w:rsidRPr="00503E5A">
        <w:rPr>
          <w:spacing w:val="2"/>
        </w:rPr>
        <w:t>Учет оплаты труда. Завершающие операции отчетного периода.  Ведомость по амортизации основных средств. Анализ состояния налогового учета по налогу на прибыль. Регистры налогового учета.</w:t>
      </w:r>
      <w:r w:rsidRPr="00CE7B32">
        <w:rPr>
          <w:spacing w:val="2"/>
        </w:rPr>
        <w:t xml:space="preserve"> </w:t>
      </w:r>
      <w:r w:rsidRPr="00503E5A">
        <w:rPr>
          <w:spacing w:val="2"/>
        </w:rPr>
        <w:t>Стандартные отчеты. Кассовая книга.</w:t>
      </w:r>
    </w:p>
    <w:p w:rsidR="00503E5A" w:rsidRDefault="00CE7B32" w:rsidP="00503E5A">
      <w:pPr>
        <w:spacing w:line="360" w:lineRule="auto"/>
        <w:jc w:val="both"/>
        <w:rPr>
          <w:spacing w:val="2"/>
        </w:rPr>
      </w:pPr>
      <w:r w:rsidRPr="00503E5A">
        <w:rPr>
          <w:spacing w:val="2"/>
        </w:rPr>
        <w:t>Специализированные и регламентированные отчеты.</w:t>
      </w:r>
    </w:p>
    <w:p w:rsidR="00F534D3" w:rsidRPr="00F534D3" w:rsidRDefault="00F534D3" w:rsidP="00F534D3">
      <w:pPr>
        <w:spacing w:line="360" w:lineRule="auto"/>
        <w:jc w:val="both"/>
        <w:rPr>
          <w:b/>
          <w:i/>
          <w:spacing w:val="2"/>
        </w:rPr>
      </w:pPr>
      <w:r w:rsidRPr="00F534D3">
        <w:rPr>
          <w:b/>
          <w:i/>
          <w:spacing w:val="2"/>
        </w:rPr>
        <w:t>Практика бухгалтерского учета в программе «1С: Бухгалтерия»</w:t>
      </w:r>
    </w:p>
    <w:p w:rsidR="00F534D3" w:rsidRPr="00F534D3" w:rsidRDefault="00F534D3" w:rsidP="00F534D3">
      <w:pPr>
        <w:spacing w:line="360" w:lineRule="auto"/>
        <w:jc w:val="both"/>
        <w:rPr>
          <w:spacing w:val="2"/>
        </w:rPr>
      </w:pPr>
      <w:r w:rsidRPr="00F534D3">
        <w:rPr>
          <w:spacing w:val="2"/>
        </w:rPr>
        <w:t>Учет кадров.  Оформление сотрудника, прием на работу.   Настройки по расчету заработной платы и налогов   Ввод сведений о сотрудниках предприятия. Справочник «физические лица».   Справочник «сотрудники»   Прием на работу</w:t>
      </w:r>
      <w:r>
        <w:rPr>
          <w:spacing w:val="2"/>
        </w:rPr>
        <w:t>.</w:t>
      </w:r>
      <w:r w:rsidRPr="00F534D3">
        <w:rPr>
          <w:spacing w:val="2"/>
        </w:rPr>
        <w:t xml:space="preserve">   Кадровое перемещение.</w:t>
      </w:r>
      <w:r>
        <w:rPr>
          <w:spacing w:val="2"/>
        </w:rPr>
        <w:t xml:space="preserve"> </w:t>
      </w:r>
      <w:r w:rsidRPr="00F534D3">
        <w:rPr>
          <w:spacing w:val="2"/>
        </w:rPr>
        <w:t>Начисление заработной платы. Удержания с сотрудников.</w:t>
      </w:r>
      <w:r>
        <w:rPr>
          <w:spacing w:val="2"/>
        </w:rPr>
        <w:t xml:space="preserve"> </w:t>
      </w:r>
      <w:r w:rsidRPr="00F534D3">
        <w:rPr>
          <w:spacing w:val="2"/>
        </w:rPr>
        <w:t>Выплата заработной платы через кассу</w:t>
      </w:r>
      <w:r>
        <w:rPr>
          <w:spacing w:val="2"/>
        </w:rPr>
        <w:t>.</w:t>
      </w:r>
      <w:r w:rsidRPr="00F534D3">
        <w:rPr>
          <w:spacing w:val="2"/>
        </w:rPr>
        <w:t xml:space="preserve">       </w:t>
      </w:r>
    </w:p>
    <w:p w:rsidR="00F534D3" w:rsidRPr="00F534D3" w:rsidRDefault="00F534D3" w:rsidP="00F534D3">
      <w:pPr>
        <w:spacing w:line="360" w:lineRule="auto"/>
        <w:jc w:val="both"/>
        <w:rPr>
          <w:spacing w:val="2"/>
        </w:rPr>
      </w:pPr>
      <w:r w:rsidRPr="00F534D3">
        <w:rPr>
          <w:spacing w:val="2"/>
        </w:rPr>
        <w:t>Депонирование неполученной заработной платы. Выплата заработной платы через банк.</w:t>
      </w:r>
    </w:p>
    <w:p w:rsidR="00ED1B9C" w:rsidRPr="00F534D3" w:rsidRDefault="00F534D3" w:rsidP="00ED1B9C">
      <w:pPr>
        <w:spacing w:line="360" w:lineRule="auto"/>
        <w:jc w:val="both"/>
        <w:rPr>
          <w:spacing w:val="2"/>
        </w:rPr>
      </w:pPr>
      <w:r w:rsidRPr="00F534D3">
        <w:rPr>
          <w:spacing w:val="2"/>
        </w:rPr>
        <w:t>Документы по заработной плате для выдачи сотрудникам.</w:t>
      </w:r>
      <w:r>
        <w:rPr>
          <w:spacing w:val="2"/>
        </w:rPr>
        <w:t xml:space="preserve"> </w:t>
      </w:r>
      <w:r w:rsidRPr="00F534D3">
        <w:rPr>
          <w:spacing w:val="2"/>
        </w:rPr>
        <w:t>Составление отчетности по НДФЛ. Справка 2-НДФЛ. Отчет 6-НДФЛ</w:t>
      </w:r>
      <w:r>
        <w:rPr>
          <w:spacing w:val="2"/>
        </w:rPr>
        <w:t>.</w:t>
      </w:r>
      <w:r w:rsidRPr="00F534D3">
        <w:rPr>
          <w:spacing w:val="2"/>
        </w:rPr>
        <w:t xml:space="preserve"> Составление отчетности по страховым взносам. Расчет по страховым взносам.</w:t>
      </w:r>
      <w:r w:rsidR="00ED1B9C" w:rsidRPr="00ED1B9C">
        <w:rPr>
          <w:spacing w:val="2"/>
        </w:rPr>
        <w:t xml:space="preserve"> </w:t>
      </w:r>
      <w:r w:rsidR="00ED1B9C" w:rsidRPr="00F534D3">
        <w:rPr>
          <w:spacing w:val="2"/>
        </w:rPr>
        <w:t>Формирование регистров бухгалтерского и налогового учета расходов на оплату труда</w:t>
      </w:r>
      <w:r w:rsidR="00ED1B9C">
        <w:rPr>
          <w:spacing w:val="2"/>
        </w:rPr>
        <w:t>.</w:t>
      </w:r>
      <w:r w:rsidR="00ED1B9C" w:rsidRPr="00ED1B9C">
        <w:rPr>
          <w:spacing w:val="2"/>
        </w:rPr>
        <w:t xml:space="preserve"> </w:t>
      </w:r>
      <w:r w:rsidR="00ED1B9C" w:rsidRPr="00F534D3">
        <w:rPr>
          <w:spacing w:val="2"/>
        </w:rPr>
        <w:t>Организация учета торговых операций.</w:t>
      </w:r>
      <w:r w:rsidR="00ED1B9C" w:rsidRPr="00ED1B9C">
        <w:rPr>
          <w:spacing w:val="2"/>
        </w:rPr>
        <w:t xml:space="preserve"> </w:t>
      </w:r>
      <w:r w:rsidR="00ED1B9C" w:rsidRPr="00F534D3">
        <w:rPr>
          <w:spacing w:val="2"/>
        </w:rPr>
        <w:t>Учет поступления товаров для оптовой продажи.</w:t>
      </w:r>
      <w:r w:rsidR="00ED1B9C" w:rsidRPr="00ED1B9C">
        <w:rPr>
          <w:spacing w:val="2"/>
        </w:rPr>
        <w:t xml:space="preserve"> </w:t>
      </w:r>
      <w:r w:rsidR="00ED1B9C" w:rsidRPr="00F534D3">
        <w:rPr>
          <w:spacing w:val="2"/>
        </w:rPr>
        <w:t>Учет поступления товаров для розничной продажи.   Учет дополнительных расходов.</w:t>
      </w:r>
      <w:r w:rsidR="00ED1B9C" w:rsidRPr="00ED1B9C">
        <w:rPr>
          <w:spacing w:val="2"/>
        </w:rPr>
        <w:t xml:space="preserve"> </w:t>
      </w:r>
      <w:r w:rsidR="00ED1B9C" w:rsidRPr="00F534D3">
        <w:rPr>
          <w:spacing w:val="2"/>
        </w:rPr>
        <w:t>Учет</w:t>
      </w:r>
      <w:r w:rsidR="00ED1B9C">
        <w:rPr>
          <w:spacing w:val="2"/>
        </w:rPr>
        <w:t xml:space="preserve"> </w:t>
      </w:r>
      <w:r w:rsidR="00ED1B9C" w:rsidRPr="00F534D3">
        <w:rPr>
          <w:spacing w:val="2"/>
        </w:rPr>
        <w:t>реализации товаров в ценах приобретения</w:t>
      </w:r>
      <w:r w:rsidR="00ED1B9C">
        <w:rPr>
          <w:spacing w:val="2"/>
        </w:rPr>
        <w:t>.</w:t>
      </w:r>
      <w:r w:rsidR="00ED1B9C" w:rsidRPr="00ED1B9C">
        <w:rPr>
          <w:spacing w:val="2"/>
        </w:rPr>
        <w:t xml:space="preserve"> </w:t>
      </w:r>
      <w:r w:rsidR="00ED1B9C" w:rsidRPr="00F534D3">
        <w:rPr>
          <w:spacing w:val="2"/>
        </w:rPr>
        <w:t>Учет реализации товаров в  продажных ценах.</w:t>
      </w:r>
      <w:r w:rsidR="00ED1B9C" w:rsidRPr="00ED1B9C">
        <w:rPr>
          <w:spacing w:val="2"/>
        </w:rPr>
        <w:t xml:space="preserve"> </w:t>
      </w:r>
      <w:r w:rsidR="00ED1B9C" w:rsidRPr="00F534D3">
        <w:rPr>
          <w:spacing w:val="2"/>
        </w:rPr>
        <w:t>Учет издержек обращения</w:t>
      </w:r>
      <w:r w:rsidR="00ED1B9C">
        <w:rPr>
          <w:spacing w:val="2"/>
        </w:rPr>
        <w:t>.</w:t>
      </w:r>
      <w:r w:rsidR="00ED1B9C" w:rsidRPr="00ED1B9C">
        <w:rPr>
          <w:spacing w:val="2"/>
        </w:rPr>
        <w:t xml:space="preserve"> </w:t>
      </w:r>
      <w:r w:rsidR="00ED1B9C" w:rsidRPr="00F534D3">
        <w:rPr>
          <w:spacing w:val="2"/>
        </w:rPr>
        <w:t>Декларация по налогу на добавленную стоимость.</w:t>
      </w:r>
      <w:r w:rsidRPr="00F534D3">
        <w:rPr>
          <w:spacing w:val="2"/>
        </w:rPr>
        <w:t xml:space="preserve">   </w:t>
      </w:r>
      <w:r w:rsidR="00ED1B9C" w:rsidRPr="00F534D3">
        <w:rPr>
          <w:spacing w:val="2"/>
        </w:rPr>
        <w:t>Декларация по налогу на прибыль.</w:t>
      </w:r>
      <w:r w:rsidR="00ED1B9C" w:rsidRPr="00ED1B9C">
        <w:rPr>
          <w:spacing w:val="2"/>
        </w:rPr>
        <w:t xml:space="preserve"> </w:t>
      </w:r>
      <w:r w:rsidR="00ED1B9C" w:rsidRPr="00F534D3">
        <w:rPr>
          <w:spacing w:val="2"/>
        </w:rPr>
        <w:t>Бухгалтерский баланс.</w:t>
      </w:r>
      <w:r w:rsidR="00ED1B9C" w:rsidRPr="00ED1B9C">
        <w:rPr>
          <w:spacing w:val="2"/>
        </w:rPr>
        <w:t xml:space="preserve"> </w:t>
      </w:r>
      <w:r w:rsidR="00ED1B9C" w:rsidRPr="00F534D3">
        <w:rPr>
          <w:spacing w:val="2"/>
        </w:rPr>
        <w:t>Отчет о прибылях и убытках.</w:t>
      </w:r>
    </w:p>
    <w:p w:rsidR="00ED1B9C" w:rsidRPr="00F534D3" w:rsidRDefault="00ED1B9C" w:rsidP="00ED1B9C">
      <w:pPr>
        <w:spacing w:line="360" w:lineRule="auto"/>
        <w:jc w:val="both"/>
        <w:rPr>
          <w:spacing w:val="2"/>
        </w:rPr>
      </w:pPr>
    </w:p>
    <w:p w:rsidR="00ED1B9C" w:rsidRPr="00F534D3" w:rsidRDefault="00ED1B9C" w:rsidP="00ED1B9C">
      <w:pPr>
        <w:spacing w:line="360" w:lineRule="auto"/>
        <w:jc w:val="both"/>
        <w:rPr>
          <w:spacing w:val="2"/>
        </w:rPr>
      </w:pPr>
    </w:p>
    <w:p w:rsidR="00F534D3" w:rsidRPr="00F534D3" w:rsidRDefault="00F534D3" w:rsidP="00F534D3">
      <w:pPr>
        <w:spacing w:line="360" w:lineRule="auto"/>
        <w:jc w:val="both"/>
        <w:rPr>
          <w:spacing w:val="2"/>
        </w:rPr>
      </w:pPr>
      <w:r w:rsidRPr="00F534D3">
        <w:rPr>
          <w:spacing w:val="2"/>
        </w:rPr>
        <w:t xml:space="preserve">                                                                                                                                                                              </w:t>
      </w:r>
    </w:p>
    <w:p w:rsidR="00863DA4" w:rsidRDefault="00F534D3" w:rsidP="001A1ABF">
      <w:pPr>
        <w:spacing w:line="360" w:lineRule="auto"/>
        <w:jc w:val="both"/>
        <w:rPr>
          <w:b/>
          <w:bCs/>
        </w:rPr>
      </w:pPr>
      <w:r w:rsidRPr="00F534D3">
        <w:rPr>
          <w:spacing w:val="2"/>
        </w:rPr>
        <w:lastRenderedPageBreak/>
        <w:t xml:space="preserve">       </w:t>
      </w:r>
      <w:r w:rsidR="00863DA4">
        <w:rPr>
          <w:b/>
          <w:bCs/>
        </w:rPr>
        <w:t>ОРГАНИЗАЦИОННО-ПЕДАГОГИЧЕСКИЕ УСЛОВИЯ</w:t>
      </w:r>
    </w:p>
    <w:p w:rsidR="00863DA4" w:rsidRPr="008D6F8F" w:rsidRDefault="00863DA4" w:rsidP="00863DA4">
      <w:pPr>
        <w:pStyle w:val="Default"/>
        <w:spacing w:line="360" w:lineRule="auto"/>
        <w:ind w:firstLine="708"/>
        <w:rPr>
          <w:i/>
        </w:rPr>
      </w:pPr>
      <w:r w:rsidRPr="008D6F8F">
        <w:rPr>
          <w:b/>
          <w:bCs/>
          <w:i/>
        </w:rPr>
        <w:t>Организация образовательного процесса.</w:t>
      </w:r>
    </w:p>
    <w:p w:rsidR="00863DA4" w:rsidRDefault="00863DA4" w:rsidP="00863DA4">
      <w:pPr>
        <w:pStyle w:val="Default"/>
        <w:spacing w:line="360" w:lineRule="auto"/>
        <w:ind w:firstLine="708"/>
        <w:jc w:val="both"/>
      </w:pPr>
      <w:r>
        <w:t xml:space="preserve">В соответствии с программой и учебным планом изучение предметов осуществляется в виде аудиторной и самостоятельной работы слушателей. </w:t>
      </w:r>
    </w:p>
    <w:p w:rsidR="00863DA4" w:rsidRDefault="00863DA4" w:rsidP="00863DA4">
      <w:pPr>
        <w:pStyle w:val="Default"/>
        <w:spacing w:line="360" w:lineRule="auto"/>
        <w:ind w:firstLine="708"/>
        <w:jc w:val="both"/>
        <w:rPr>
          <w:color w:val="auto"/>
        </w:rPr>
      </w:pPr>
      <w:r>
        <w:t xml:space="preserve">Образовательный процесс в аудитории реализуется в форме лекций и практических занятий. </w:t>
      </w:r>
      <w:r>
        <w:rPr>
          <w:color w:val="auto"/>
        </w:rPr>
        <w:t xml:space="preserve">Лекционные занятия предназначены для овладения слушателями знаниями теоретического характера в рамках материала учебного предмета и проводятся с использованием современных информационных и мультимедийных средств обучения (мультимедийный проектор и др.). </w:t>
      </w:r>
    </w:p>
    <w:p w:rsidR="00863DA4" w:rsidRDefault="00863DA4" w:rsidP="00863DA4">
      <w:pPr>
        <w:pStyle w:val="Default"/>
        <w:spacing w:line="360" w:lineRule="auto"/>
        <w:ind w:firstLine="708"/>
        <w:jc w:val="both"/>
        <w:rPr>
          <w:color w:val="auto"/>
        </w:rPr>
      </w:pPr>
      <w:r>
        <w:rPr>
          <w:color w:val="auto"/>
        </w:rPr>
        <w:t xml:space="preserve">На практических занятиях более подробно изучается программный материал в плоскости отработки практических умений и навыков. </w:t>
      </w:r>
    </w:p>
    <w:p w:rsidR="00863DA4" w:rsidRDefault="00863DA4" w:rsidP="00863DA4">
      <w:pPr>
        <w:pStyle w:val="Default"/>
        <w:spacing w:line="360" w:lineRule="auto"/>
        <w:jc w:val="both"/>
        <w:rPr>
          <w:color w:val="auto"/>
        </w:rPr>
      </w:pPr>
      <w:r>
        <w:rPr>
          <w:color w:val="auto"/>
        </w:rPr>
        <w:t xml:space="preserve">На практических занятиях используются различные активные формы обучения: </w:t>
      </w:r>
    </w:p>
    <w:p w:rsidR="00863DA4" w:rsidRDefault="00863DA4" w:rsidP="00863DA4">
      <w:pPr>
        <w:pStyle w:val="Default"/>
        <w:numPr>
          <w:ilvl w:val="0"/>
          <w:numId w:val="25"/>
        </w:numPr>
        <w:spacing w:line="360" w:lineRule="auto"/>
        <w:jc w:val="both"/>
        <w:rPr>
          <w:color w:val="auto"/>
        </w:rPr>
      </w:pPr>
      <w:r>
        <w:rPr>
          <w:color w:val="auto"/>
        </w:rPr>
        <w:sym w:font="Times New Roman" w:char="F02D"/>
      </w:r>
      <w:r>
        <w:rPr>
          <w:color w:val="auto"/>
        </w:rPr>
        <w:t xml:space="preserve"> решение конкретных ситуаций (кейс-технологии); </w:t>
      </w:r>
    </w:p>
    <w:p w:rsidR="00863DA4" w:rsidRPr="008D6F8F" w:rsidRDefault="00863DA4" w:rsidP="00863DA4">
      <w:pPr>
        <w:pStyle w:val="Default"/>
        <w:numPr>
          <w:ilvl w:val="0"/>
          <w:numId w:val="25"/>
        </w:numPr>
        <w:spacing w:line="360" w:lineRule="auto"/>
        <w:jc w:val="both"/>
        <w:rPr>
          <w:color w:val="auto"/>
        </w:rPr>
      </w:pPr>
      <w:r>
        <w:rPr>
          <w:color w:val="auto"/>
        </w:rPr>
        <w:sym w:font="Times New Roman" w:char="F02D"/>
      </w:r>
      <w:r w:rsidRPr="008D6F8F">
        <w:rPr>
          <w:color w:val="auto"/>
        </w:rPr>
        <w:t xml:space="preserve"> деловые игры; </w:t>
      </w:r>
    </w:p>
    <w:p w:rsidR="00863DA4" w:rsidRDefault="00863DA4" w:rsidP="00863DA4">
      <w:pPr>
        <w:pStyle w:val="Default"/>
        <w:numPr>
          <w:ilvl w:val="0"/>
          <w:numId w:val="25"/>
        </w:numPr>
        <w:spacing w:line="360" w:lineRule="auto"/>
        <w:jc w:val="both"/>
        <w:rPr>
          <w:color w:val="auto"/>
        </w:rPr>
      </w:pPr>
      <w:r>
        <w:rPr>
          <w:color w:val="auto"/>
        </w:rPr>
        <w:sym w:font="Times New Roman" w:char="F02D"/>
      </w:r>
      <w:r>
        <w:rPr>
          <w:color w:val="auto"/>
        </w:rPr>
        <w:t xml:space="preserve"> работа с электронными ресурсами и специализированным программным обеспечением. </w:t>
      </w:r>
    </w:p>
    <w:p w:rsidR="00863DA4" w:rsidRDefault="00863DA4" w:rsidP="00863DA4">
      <w:pPr>
        <w:pStyle w:val="Default"/>
        <w:spacing w:line="360" w:lineRule="auto"/>
        <w:ind w:firstLine="708"/>
        <w:jc w:val="both"/>
        <w:rPr>
          <w:color w:val="auto"/>
        </w:rPr>
      </w:pPr>
      <w:r>
        <w:rPr>
          <w:color w:val="auto"/>
        </w:rPr>
        <w:t xml:space="preserve">Самостоятельная работа слушателей направлена на самостоятельное изучение отдельных тем и вопросов программы и включает в себя: </w:t>
      </w:r>
    </w:p>
    <w:p w:rsidR="00863DA4" w:rsidRDefault="00863DA4" w:rsidP="00863DA4">
      <w:pPr>
        <w:pStyle w:val="Default"/>
        <w:numPr>
          <w:ilvl w:val="0"/>
          <w:numId w:val="26"/>
        </w:numPr>
        <w:spacing w:line="360" w:lineRule="auto"/>
        <w:jc w:val="both"/>
        <w:rPr>
          <w:color w:val="auto"/>
        </w:rPr>
      </w:pPr>
      <w:r>
        <w:rPr>
          <w:color w:val="auto"/>
        </w:rPr>
        <w:sym w:font="Times New Roman" w:char="F02D"/>
      </w:r>
      <w:r>
        <w:rPr>
          <w:color w:val="auto"/>
        </w:rPr>
        <w:t xml:space="preserve"> изучение основной и дополнительной литературы; </w:t>
      </w:r>
    </w:p>
    <w:p w:rsidR="00863DA4" w:rsidRDefault="00863DA4" w:rsidP="00863DA4">
      <w:pPr>
        <w:pStyle w:val="Default"/>
        <w:numPr>
          <w:ilvl w:val="0"/>
          <w:numId w:val="26"/>
        </w:numPr>
        <w:spacing w:line="360" w:lineRule="auto"/>
        <w:jc w:val="both"/>
        <w:rPr>
          <w:color w:val="auto"/>
        </w:rPr>
      </w:pPr>
      <w:r>
        <w:rPr>
          <w:color w:val="auto"/>
        </w:rPr>
        <w:sym w:font="Times New Roman" w:char="F02D"/>
      </w:r>
      <w:r>
        <w:rPr>
          <w:color w:val="auto"/>
        </w:rPr>
        <w:t xml:space="preserve"> </w:t>
      </w:r>
      <w:r>
        <w:t xml:space="preserve">работа с учебно-методическими пособиями (конспектом лекций); </w:t>
      </w:r>
      <w:r>
        <w:rPr>
          <w:color w:val="auto"/>
        </w:rPr>
        <w:t xml:space="preserve"> </w:t>
      </w:r>
    </w:p>
    <w:p w:rsidR="00863DA4" w:rsidRDefault="00863DA4" w:rsidP="00863DA4">
      <w:pPr>
        <w:pStyle w:val="Default"/>
        <w:numPr>
          <w:ilvl w:val="0"/>
          <w:numId w:val="26"/>
        </w:numPr>
        <w:spacing w:line="360" w:lineRule="auto"/>
        <w:jc w:val="both"/>
        <w:rPr>
          <w:color w:val="auto"/>
        </w:rPr>
      </w:pPr>
      <w:r>
        <w:rPr>
          <w:color w:val="auto"/>
        </w:rPr>
        <w:sym w:font="Times New Roman" w:char="F02D"/>
      </w:r>
      <w:r>
        <w:rPr>
          <w:color w:val="auto"/>
        </w:rPr>
        <w:t xml:space="preserve"> </w:t>
      </w:r>
      <w:r>
        <w:t>работа с рекомендованной литературой, нормативно-правовыми документами, документами административной и судебной практики;</w:t>
      </w:r>
    </w:p>
    <w:p w:rsidR="00863DA4" w:rsidRDefault="00863DA4" w:rsidP="00863DA4">
      <w:pPr>
        <w:pStyle w:val="Default"/>
        <w:numPr>
          <w:ilvl w:val="0"/>
          <w:numId w:val="26"/>
        </w:numPr>
        <w:spacing w:line="360" w:lineRule="auto"/>
        <w:jc w:val="both"/>
        <w:rPr>
          <w:color w:val="auto"/>
        </w:rPr>
      </w:pPr>
      <w:r>
        <w:rPr>
          <w:color w:val="auto"/>
        </w:rPr>
        <w:sym w:font="Times New Roman" w:char="F02D"/>
      </w:r>
      <w:r>
        <w:rPr>
          <w:color w:val="auto"/>
        </w:rPr>
        <w:t xml:space="preserve"> выполнение заданий; </w:t>
      </w:r>
    </w:p>
    <w:p w:rsidR="00863DA4" w:rsidRPr="007C7294" w:rsidRDefault="00863DA4" w:rsidP="00863DA4">
      <w:pPr>
        <w:pStyle w:val="Default"/>
        <w:numPr>
          <w:ilvl w:val="0"/>
          <w:numId w:val="26"/>
        </w:numPr>
        <w:spacing w:before="111" w:line="360" w:lineRule="auto"/>
        <w:ind w:left="122" w:firstLine="566"/>
        <w:jc w:val="both"/>
        <w:rPr>
          <w:b/>
        </w:rPr>
      </w:pPr>
      <w:r>
        <w:rPr>
          <w:color w:val="auto"/>
        </w:rPr>
        <w:sym w:font="Times New Roman" w:char="F02D"/>
      </w:r>
      <w:r w:rsidRPr="007C7294">
        <w:rPr>
          <w:color w:val="auto"/>
        </w:rPr>
        <w:t xml:space="preserve"> </w:t>
      </w:r>
      <w:r>
        <w:t xml:space="preserve">работа в бухгалтерской автоматизированной информационной системе.  </w:t>
      </w:r>
    </w:p>
    <w:p w:rsidR="00863DA4" w:rsidRPr="007C7294" w:rsidRDefault="00863DA4" w:rsidP="00863DA4">
      <w:pPr>
        <w:pStyle w:val="Default"/>
        <w:numPr>
          <w:ilvl w:val="0"/>
          <w:numId w:val="26"/>
        </w:numPr>
        <w:spacing w:before="111" w:line="360" w:lineRule="auto"/>
        <w:ind w:left="122" w:firstLine="566"/>
        <w:jc w:val="both"/>
        <w:rPr>
          <w:b/>
        </w:rPr>
      </w:pPr>
      <w:r w:rsidRPr="007C7294">
        <w:rPr>
          <w:b/>
        </w:rPr>
        <w:t>Кадровое  обеспечение реализации программы.</w:t>
      </w:r>
    </w:p>
    <w:p w:rsidR="00863DA4" w:rsidRPr="008851EF" w:rsidRDefault="00863DA4" w:rsidP="00863DA4">
      <w:pPr>
        <w:pStyle w:val="af0"/>
        <w:spacing w:line="360" w:lineRule="auto"/>
        <w:jc w:val="both"/>
        <w:rPr>
          <w:rFonts w:ascii="Times New Roman" w:hAnsi="Times New Roman" w:cs="Times New Roman"/>
          <w:color w:val="000000" w:themeColor="text1"/>
          <w:sz w:val="24"/>
          <w:szCs w:val="24"/>
        </w:rPr>
      </w:pPr>
      <w:r w:rsidRPr="008851EF">
        <w:rPr>
          <w:rFonts w:ascii="Times New Roman" w:hAnsi="Times New Roman" w:cs="Times New Roman"/>
          <w:sz w:val="24"/>
          <w:szCs w:val="24"/>
        </w:rPr>
        <w:t>Реализация программы профессиональной переподготовки «Бухгалтерский учет» обеспечивается преподавательским составом, который соответствует квалификационным требованиям, указанным в квалификационных справочниках по соответствующим должностям и (или) профессиональных стандартах</w:t>
      </w:r>
      <w:r>
        <w:rPr>
          <w:rFonts w:ascii="Times New Roman" w:hAnsi="Times New Roman" w:cs="Times New Roman"/>
          <w:sz w:val="24"/>
          <w:szCs w:val="24"/>
        </w:rPr>
        <w:t>,</w:t>
      </w:r>
      <w:r w:rsidRPr="009C3B1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привлекаемый к реализации ДПП на условиях гражданско-правового договора. </w:t>
      </w:r>
      <w:r w:rsidRPr="008851EF">
        <w:rPr>
          <w:rFonts w:ascii="Times New Roman" w:hAnsi="Times New Roman" w:cs="Times New Roman"/>
          <w:sz w:val="24"/>
          <w:szCs w:val="24"/>
        </w:rPr>
        <w:t xml:space="preserve"> Преподаватели </w:t>
      </w:r>
      <w:r>
        <w:rPr>
          <w:rFonts w:ascii="Times New Roman" w:hAnsi="Times New Roman" w:cs="Times New Roman"/>
          <w:sz w:val="24"/>
          <w:szCs w:val="24"/>
        </w:rPr>
        <w:t>дисциплин</w:t>
      </w:r>
      <w:r w:rsidRPr="008851EF">
        <w:rPr>
          <w:rFonts w:ascii="Times New Roman" w:hAnsi="Times New Roman" w:cs="Times New Roman"/>
          <w:sz w:val="24"/>
          <w:szCs w:val="24"/>
        </w:rPr>
        <w:t xml:space="preserve"> имеют высшее образование, соответствующее профилю преподаваемой дисциплины, имеют опыт деятельности в соответствующей профессиональной сфере,</w:t>
      </w:r>
      <w:r w:rsidRPr="008851EF">
        <w:rPr>
          <w:rFonts w:ascii="Times New Roman" w:hAnsi="Times New Roman" w:cs="Times New Roman"/>
          <w:color w:val="000000" w:themeColor="text1"/>
          <w:sz w:val="24"/>
          <w:szCs w:val="24"/>
        </w:rPr>
        <w:t xml:space="preserve"> дополнительное профессиональное образование по программе профессиональной переподготовки педагога дополнительного профессионального образования.</w:t>
      </w:r>
    </w:p>
    <w:p w:rsidR="00863DA4" w:rsidRDefault="00863DA4" w:rsidP="00863DA4">
      <w:pPr>
        <w:pStyle w:val="a5"/>
        <w:ind w:left="954" w:hanging="245"/>
      </w:pPr>
      <w:r w:rsidRPr="00863DA4">
        <w:rPr>
          <w:b/>
          <w:sz w:val="24"/>
          <w:szCs w:val="24"/>
        </w:rPr>
        <w:lastRenderedPageBreak/>
        <w:t>Материально-техническое и учебно-методическое обеспечение программы</w:t>
      </w:r>
      <w:r>
        <w:t>.</w:t>
      </w:r>
    </w:p>
    <w:p w:rsidR="00863DA4" w:rsidRDefault="00863DA4" w:rsidP="00863DA4">
      <w:pPr>
        <w:pStyle w:val="af0"/>
        <w:spacing w:line="360" w:lineRule="auto"/>
        <w:ind w:firstLine="708"/>
        <w:jc w:val="both"/>
        <w:rPr>
          <w:rFonts w:ascii="Times New Roman" w:hAnsi="Times New Roman" w:cs="Times New Roman"/>
          <w:color w:val="000000" w:themeColor="text1"/>
          <w:sz w:val="24"/>
          <w:szCs w:val="24"/>
        </w:rPr>
      </w:pPr>
      <w:r w:rsidRPr="001C2DEC">
        <w:rPr>
          <w:rFonts w:ascii="Times New Roman" w:hAnsi="Times New Roman" w:cs="Times New Roman"/>
          <w:color w:val="000000" w:themeColor="text1"/>
          <w:sz w:val="24"/>
          <w:szCs w:val="24"/>
        </w:rPr>
        <w:t>Учебный центр располагает необходимой материально-технической базой, включая аудитории,</w:t>
      </w:r>
      <w:r>
        <w:rPr>
          <w:rFonts w:ascii="Times New Roman" w:hAnsi="Times New Roman" w:cs="Times New Roman"/>
          <w:color w:val="000000" w:themeColor="text1"/>
          <w:sz w:val="24"/>
          <w:szCs w:val="24"/>
        </w:rPr>
        <w:t xml:space="preserve"> в том числе аудиторию с компьютерным оснащение</w:t>
      </w:r>
      <w:r w:rsidRPr="001C2DEC">
        <w:rPr>
          <w:rFonts w:ascii="Times New Roman" w:hAnsi="Times New Roman" w:cs="Times New Roman"/>
          <w:color w:val="000000" w:themeColor="text1"/>
          <w:sz w:val="24"/>
          <w:szCs w:val="24"/>
        </w:rPr>
        <w:t>м</w:t>
      </w:r>
      <w:r>
        <w:rPr>
          <w:rFonts w:ascii="Times New Roman" w:hAnsi="Times New Roman" w:cs="Times New Roman"/>
          <w:color w:val="000000" w:themeColor="text1"/>
          <w:sz w:val="24"/>
          <w:szCs w:val="24"/>
        </w:rPr>
        <w:t xml:space="preserve"> и выходом в Интернет; м</w:t>
      </w:r>
      <w:r w:rsidRPr="001C2DEC">
        <w:rPr>
          <w:rFonts w:ascii="Times New Roman" w:hAnsi="Times New Roman" w:cs="Times New Roman"/>
          <w:color w:val="000000" w:themeColor="text1"/>
          <w:sz w:val="24"/>
          <w:szCs w:val="24"/>
        </w:rPr>
        <w:t xml:space="preserve">ультимедийную аппаратуру, оргтехнику. </w:t>
      </w:r>
    </w:p>
    <w:p w:rsidR="00863DA4" w:rsidRPr="001C2DEC" w:rsidRDefault="00863DA4" w:rsidP="00863DA4">
      <w:pPr>
        <w:pStyle w:val="af0"/>
        <w:spacing w:line="360" w:lineRule="auto"/>
        <w:ind w:firstLine="708"/>
        <w:jc w:val="both"/>
        <w:rPr>
          <w:rFonts w:ascii="Times New Roman" w:hAnsi="Times New Roman" w:cs="Times New Roman"/>
          <w:color w:val="000000" w:themeColor="text1"/>
          <w:sz w:val="24"/>
          <w:szCs w:val="24"/>
        </w:rPr>
      </w:pPr>
      <w:r w:rsidRPr="001C2DEC">
        <w:rPr>
          <w:rFonts w:ascii="Times New Roman" w:hAnsi="Times New Roman" w:cs="Times New Roman"/>
          <w:color w:val="000000" w:themeColor="text1"/>
          <w:sz w:val="24"/>
          <w:szCs w:val="24"/>
        </w:rPr>
        <w:t xml:space="preserve">Материальная база соответствует санитарным и техническим нормам и правилам и обеспечивает проведение </w:t>
      </w:r>
      <w:r>
        <w:rPr>
          <w:rFonts w:ascii="Times New Roman" w:hAnsi="Times New Roman" w:cs="Times New Roman"/>
          <w:color w:val="000000" w:themeColor="text1"/>
          <w:sz w:val="24"/>
          <w:szCs w:val="24"/>
        </w:rPr>
        <w:t>занятий для</w:t>
      </w:r>
      <w:r w:rsidRPr="001C2DEC">
        <w:rPr>
          <w:rFonts w:ascii="Times New Roman" w:hAnsi="Times New Roman" w:cs="Times New Roman"/>
          <w:color w:val="000000" w:themeColor="text1"/>
          <w:sz w:val="24"/>
          <w:szCs w:val="24"/>
        </w:rPr>
        <w:t xml:space="preserve"> слушателей</w:t>
      </w:r>
      <w:r>
        <w:rPr>
          <w:rFonts w:ascii="Times New Roman" w:hAnsi="Times New Roman" w:cs="Times New Roman"/>
          <w:color w:val="000000" w:themeColor="text1"/>
          <w:sz w:val="24"/>
          <w:szCs w:val="24"/>
        </w:rPr>
        <w:t>.</w:t>
      </w:r>
    </w:p>
    <w:p w:rsidR="00863DA4" w:rsidRDefault="00863DA4" w:rsidP="00863DA4">
      <w:pPr>
        <w:pStyle w:val="af0"/>
        <w:spacing w:line="360" w:lineRule="auto"/>
        <w:ind w:firstLine="708"/>
        <w:jc w:val="both"/>
        <w:rPr>
          <w:rFonts w:ascii="Times New Roman" w:hAnsi="Times New Roman" w:cs="Times New Roman"/>
          <w:color w:val="000000" w:themeColor="text1"/>
          <w:sz w:val="24"/>
          <w:szCs w:val="24"/>
        </w:rPr>
      </w:pPr>
      <w:r w:rsidRPr="001C2DEC">
        <w:rPr>
          <w:rFonts w:ascii="Times New Roman" w:hAnsi="Times New Roman" w:cs="Times New Roman"/>
          <w:color w:val="000000" w:themeColor="text1"/>
          <w:sz w:val="24"/>
          <w:szCs w:val="24"/>
        </w:rPr>
        <w:t xml:space="preserve">Слушатели обеспечены учебными печатными и электронными </w:t>
      </w:r>
      <w:r>
        <w:rPr>
          <w:rFonts w:ascii="Times New Roman" w:hAnsi="Times New Roman" w:cs="Times New Roman"/>
          <w:color w:val="000000" w:themeColor="text1"/>
          <w:sz w:val="24"/>
          <w:szCs w:val="24"/>
        </w:rPr>
        <w:t xml:space="preserve">методическими </w:t>
      </w:r>
      <w:r w:rsidRPr="001C2DEC">
        <w:rPr>
          <w:rFonts w:ascii="Times New Roman" w:hAnsi="Times New Roman" w:cs="Times New Roman"/>
          <w:color w:val="000000" w:themeColor="text1"/>
          <w:sz w:val="24"/>
          <w:szCs w:val="24"/>
        </w:rPr>
        <w:t>пособиями по каждо</w:t>
      </w:r>
      <w:r>
        <w:rPr>
          <w:rFonts w:ascii="Times New Roman" w:hAnsi="Times New Roman" w:cs="Times New Roman"/>
          <w:color w:val="000000" w:themeColor="text1"/>
          <w:sz w:val="24"/>
          <w:szCs w:val="24"/>
        </w:rPr>
        <w:t>му предмету.</w:t>
      </w:r>
      <w:r w:rsidRPr="001C2DE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Программа обеспечивается материалами, представленными в следующих ресурсах:</w:t>
      </w:r>
    </w:p>
    <w:p w:rsidR="00863DA4" w:rsidRDefault="00863DA4" w:rsidP="00863DA4">
      <w:pPr>
        <w:pStyle w:val="af0"/>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1.Электронные информационные ресурсы: сайт образовательного учреждения </w:t>
      </w:r>
    </w:p>
    <w:p w:rsidR="00863DA4" w:rsidRDefault="00863DA4" w:rsidP="00863DA4">
      <w:pPr>
        <w:pStyle w:val="af0"/>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2.Электронные образовательные ресурсы: библиотеки, порталы сайты профессиональной направленности в свободном доступе.</w:t>
      </w:r>
    </w:p>
    <w:p w:rsidR="00863DA4" w:rsidRDefault="00863DA4" w:rsidP="00863DA4">
      <w:pPr>
        <w:jc w:val="both"/>
        <w:rPr>
          <w:color w:val="000000"/>
        </w:rPr>
      </w:pPr>
    </w:p>
    <w:p w:rsidR="00863DA4" w:rsidRDefault="00863DA4" w:rsidP="00863DA4">
      <w:pPr>
        <w:jc w:val="both"/>
        <w:rPr>
          <w:color w:val="000000"/>
        </w:rPr>
        <w:sectPr w:rsidR="00863DA4" w:rsidSect="00F97EE2">
          <w:pgSz w:w="12240" w:h="15840"/>
          <w:pgMar w:top="851" w:right="900" w:bottom="426" w:left="1560" w:header="720" w:footer="720" w:gutter="0"/>
          <w:cols w:space="720"/>
        </w:sectPr>
      </w:pPr>
    </w:p>
    <w:p w:rsidR="00863DA4" w:rsidRDefault="00863DA4" w:rsidP="00863DA4">
      <w:pPr>
        <w:pStyle w:val="Default"/>
        <w:jc w:val="center"/>
        <w:rPr>
          <w:color w:val="auto"/>
        </w:rPr>
      </w:pPr>
      <w:r>
        <w:rPr>
          <w:b/>
          <w:bCs/>
          <w:color w:val="auto"/>
        </w:rPr>
        <w:lastRenderedPageBreak/>
        <w:t>ФОРМЫ АТТЕСТАЦИИ</w:t>
      </w:r>
    </w:p>
    <w:p w:rsidR="00863DA4" w:rsidRDefault="00863DA4" w:rsidP="00863DA4">
      <w:pPr>
        <w:pStyle w:val="Default"/>
        <w:spacing w:line="360" w:lineRule="auto"/>
        <w:ind w:firstLine="708"/>
        <w:jc w:val="both"/>
        <w:rPr>
          <w:color w:val="auto"/>
        </w:rPr>
      </w:pPr>
      <w:r>
        <w:rPr>
          <w:color w:val="auto"/>
        </w:rPr>
        <w:t xml:space="preserve">Текущий контроль знаний слушателей осуществляется в ходе аудиторных занятий путем систематической проверки качества изученных тем, по форме и методике, выбираемой преподавателем (контрольные задания, тестирование и т.п.). </w:t>
      </w:r>
      <w:r>
        <w:t xml:space="preserve">Целью текущего контроля является определение уровня освоения слушателями теоретических знаний и практических способов, приобретаемых в рамках обучения по программам учебных предметов. </w:t>
      </w:r>
    </w:p>
    <w:p w:rsidR="00863DA4" w:rsidRDefault="00863DA4" w:rsidP="00863DA4">
      <w:pPr>
        <w:pStyle w:val="Default"/>
        <w:spacing w:line="360" w:lineRule="auto"/>
        <w:ind w:firstLine="708"/>
        <w:jc w:val="both"/>
        <w:rPr>
          <w:color w:val="auto"/>
        </w:rPr>
      </w:pPr>
      <w:r>
        <w:rPr>
          <w:color w:val="auto"/>
        </w:rPr>
        <w:t xml:space="preserve">Система текущего контроля включает: </w:t>
      </w:r>
    </w:p>
    <w:p w:rsidR="00863DA4" w:rsidRDefault="00863DA4" w:rsidP="00863DA4">
      <w:pPr>
        <w:pStyle w:val="Default"/>
        <w:numPr>
          <w:ilvl w:val="0"/>
          <w:numId w:val="27"/>
        </w:numPr>
        <w:spacing w:line="360" w:lineRule="auto"/>
        <w:jc w:val="both"/>
        <w:rPr>
          <w:color w:val="auto"/>
        </w:rPr>
      </w:pPr>
      <w:r>
        <w:rPr>
          <w:color w:val="auto"/>
        </w:rPr>
        <w:sym w:font="Times New Roman" w:char="F02D"/>
      </w:r>
      <w:r>
        <w:rPr>
          <w:color w:val="auto"/>
        </w:rPr>
        <w:t xml:space="preserve"> контроль  на практических занятиях: решение конкретных ситуаций (кейс-стади), </w:t>
      </w:r>
    </w:p>
    <w:p w:rsidR="00863DA4" w:rsidRDefault="00863DA4" w:rsidP="00863DA4">
      <w:pPr>
        <w:pStyle w:val="Default"/>
        <w:numPr>
          <w:ilvl w:val="0"/>
          <w:numId w:val="27"/>
        </w:numPr>
        <w:spacing w:line="360" w:lineRule="auto"/>
        <w:jc w:val="both"/>
        <w:rPr>
          <w:color w:val="auto"/>
        </w:rPr>
      </w:pPr>
      <w:r>
        <w:rPr>
          <w:color w:val="auto"/>
        </w:rPr>
        <w:sym w:font="Times New Roman" w:char="F02D"/>
      </w:r>
      <w:r w:rsidRPr="00A57019">
        <w:rPr>
          <w:color w:val="auto"/>
        </w:rPr>
        <w:t xml:space="preserve"> контроль выполнения слушателями за</w:t>
      </w:r>
      <w:r>
        <w:rPr>
          <w:color w:val="auto"/>
        </w:rPr>
        <w:t>даний по самостоятельной работе,</w:t>
      </w:r>
    </w:p>
    <w:p w:rsidR="00863DA4" w:rsidRPr="00A57019" w:rsidRDefault="00863DA4" w:rsidP="00863DA4">
      <w:pPr>
        <w:pStyle w:val="Default"/>
        <w:numPr>
          <w:ilvl w:val="0"/>
          <w:numId w:val="27"/>
        </w:numPr>
        <w:spacing w:line="360" w:lineRule="auto"/>
        <w:jc w:val="both"/>
        <w:rPr>
          <w:color w:val="auto"/>
        </w:rPr>
      </w:pPr>
      <w:r>
        <w:rPr>
          <w:color w:val="auto"/>
        </w:rPr>
        <w:sym w:font="Times New Roman" w:char="F02D"/>
      </w:r>
      <w:r w:rsidRPr="00A57019">
        <w:rPr>
          <w:color w:val="auto"/>
        </w:rPr>
        <w:t xml:space="preserve"> тестировани</w:t>
      </w:r>
      <w:r>
        <w:rPr>
          <w:color w:val="auto"/>
        </w:rPr>
        <w:t>е.</w:t>
      </w:r>
    </w:p>
    <w:p w:rsidR="00863DA4" w:rsidRDefault="00863DA4" w:rsidP="00863DA4">
      <w:pPr>
        <w:pStyle w:val="Default"/>
        <w:ind w:firstLine="708"/>
        <w:jc w:val="both"/>
        <w:rPr>
          <w:b/>
        </w:rPr>
      </w:pPr>
      <w:r>
        <w:rPr>
          <w:b/>
        </w:rPr>
        <w:t xml:space="preserve">Форма промежуточной аттестации </w:t>
      </w:r>
    </w:p>
    <w:p w:rsidR="00863DA4" w:rsidRDefault="00863DA4" w:rsidP="00863DA4">
      <w:pPr>
        <w:pStyle w:val="Default"/>
        <w:spacing w:line="360" w:lineRule="auto"/>
        <w:ind w:firstLine="708"/>
        <w:jc w:val="both"/>
      </w:pPr>
      <w:r>
        <w:t xml:space="preserve">Промежуточная аттестация слушателей осуществляется в форме зачета. Зачет – форма проверки и контроля знаний по каждому учебному предмету программы профессиональной переподготовки. Объем времени, отведенного на промежуточную аттестацию слушателей, устанавливается учебным планом программы профессиональной переподготовки. </w:t>
      </w:r>
    </w:p>
    <w:p w:rsidR="00863DA4" w:rsidRDefault="00863DA4" w:rsidP="00863DA4">
      <w:pPr>
        <w:pStyle w:val="Default"/>
        <w:spacing w:line="360" w:lineRule="auto"/>
        <w:jc w:val="both"/>
        <w:rPr>
          <w:color w:val="auto"/>
        </w:rPr>
      </w:pPr>
      <w:r>
        <w:tab/>
      </w:r>
      <w:r>
        <w:rPr>
          <w:b/>
          <w:bCs/>
          <w:i/>
          <w:iCs/>
          <w:color w:val="auto"/>
        </w:rPr>
        <w:t xml:space="preserve">Критерии оценки </w:t>
      </w:r>
    </w:p>
    <w:p w:rsidR="00863DA4" w:rsidRDefault="00863DA4" w:rsidP="00863DA4">
      <w:pPr>
        <w:pStyle w:val="Default"/>
        <w:spacing w:line="360" w:lineRule="auto"/>
        <w:jc w:val="both"/>
        <w:rPr>
          <w:color w:val="auto"/>
        </w:rPr>
      </w:pPr>
      <w:r>
        <w:rPr>
          <w:color w:val="auto"/>
        </w:rPr>
        <w:t xml:space="preserve">Ответ слушателя на зачете оценивается критериями </w:t>
      </w:r>
      <w:r>
        <w:rPr>
          <w:i/>
          <w:iCs/>
          <w:color w:val="auto"/>
        </w:rPr>
        <w:t xml:space="preserve">«зачтено», «не зачтено». </w:t>
      </w:r>
    </w:p>
    <w:p w:rsidR="00863DA4" w:rsidRDefault="00863DA4" w:rsidP="00863DA4">
      <w:pPr>
        <w:pStyle w:val="Default"/>
        <w:spacing w:line="360" w:lineRule="auto"/>
        <w:jc w:val="both"/>
        <w:rPr>
          <w:color w:val="auto"/>
        </w:rPr>
      </w:pPr>
      <w:r w:rsidRPr="008D6F8F">
        <w:rPr>
          <w:b/>
          <w:bCs/>
          <w:i/>
          <w:color w:val="auto"/>
        </w:rPr>
        <w:t>«Зачтено»</w:t>
      </w:r>
      <w:r>
        <w:rPr>
          <w:b/>
          <w:bCs/>
          <w:color w:val="auto"/>
        </w:rPr>
        <w:t xml:space="preserve"> </w:t>
      </w:r>
      <w:r>
        <w:rPr>
          <w:color w:val="auto"/>
        </w:rPr>
        <w:t xml:space="preserve">- ставится при твердых знаниях предмета, обязательной литературы, знакомстве с дополнительной литературой, аргументированном изложении материала, умении применить знания для анализа конкретных ситуаций и профессиональных проблем. </w:t>
      </w:r>
    </w:p>
    <w:p w:rsidR="00863DA4" w:rsidRDefault="00863DA4" w:rsidP="00863DA4">
      <w:pPr>
        <w:pStyle w:val="Default"/>
        <w:spacing w:line="360" w:lineRule="auto"/>
        <w:jc w:val="both"/>
        <w:rPr>
          <w:color w:val="auto"/>
        </w:rPr>
      </w:pPr>
      <w:r w:rsidRPr="008D6F8F">
        <w:rPr>
          <w:b/>
          <w:bCs/>
          <w:i/>
          <w:color w:val="auto"/>
        </w:rPr>
        <w:t>«Не зачтено»</w:t>
      </w:r>
      <w:r>
        <w:rPr>
          <w:b/>
          <w:bCs/>
          <w:color w:val="auto"/>
        </w:rPr>
        <w:t xml:space="preserve"> </w:t>
      </w:r>
      <w:r>
        <w:rPr>
          <w:color w:val="auto"/>
        </w:rPr>
        <w:t xml:space="preserve">- ставится, когда обучающийся не усвоил основного содержания предмета и слабо знает рекомендованную литературу. </w:t>
      </w:r>
    </w:p>
    <w:p w:rsidR="00863DA4" w:rsidRPr="001C2DEC" w:rsidRDefault="00863DA4" w:rsidP="00863DA4">
      <w:pPr>
        <w:pStyle w:val="af0"/>
        <w:spacing w:line="360" w:lineRule="auto"/>
        <w:jc w:val="both"/>
        <w:rPr>
          <w:rFonts w:ascii="Times New Roman" w:hAnsi="Times New Roman" w:cs="Times New Roman"/>
          <w:color w:val="000000" w:themeColor="text1"/>
          <w:sz w:val="24"/>
          <w:szCs w:val="24"/>
        </w:rPr>
      </w:pPr>
      <w:r w:rsidRPr="001C2DEC">
        <w:rPr>
          <w:rFonts w:ascii="Times New Roman" w:hAnsi="Times New Roman" w:cs="Times New Roman"/>
          <w:color w:val="000000" w:themeColor="text1"/>
          <w:sz w:val="24"/>
          <w:szCs w:val="24"/>
        </w:rPr>
        <w:t xml:space="preserve">Критерии оценки </w:t>
      </w:r>
      <w:r>
        <w:rPr>
          <w:rFonts w:ascii="Times New Roman" w:hAnsi="Times New Roman" w:cs="Times New Roman"/>
          <w:color w:val="000000" w:themeColor="text1"/>
          <w:sz w:val="24"/>
          <w:szCs w:val="24"/>
        </w:rPr>
        <w:t>при тестировании:</w:t>
      </w:r>
    </w:p>
    <w:p w:rsidR="00863DA4" w:rsidRPr="001C2DEC" w:rsidRDefault="00863DA4" w:rsidP="00863DA4">
      <w:pPr>
        <w:pStyle w:val="af0"/>
        <w:spacing w:line="360" w:lineRule="auto"/>
        <w:jc w:val="both"/>
        <w:rPr>
          <w:rFonts w:ascii="Times New Roman" w:hAnsi="Times New Roman" w:cs="Times New Roman"/>
          <w:color w:val="000000" w:themeColor="text1"/>
          <w:sz w:val="24"/>
          <w:szCs w:val="24"/>
        </w:rPr>
      </w:pPr>
      <w:r w:rsidRPr="001C2DEC">
        <w:rPr>
          <w:rFonts w:ascii="Times New Roman" w:hAnsi="Times New Roman" w:cs="Times New Roman"/>
          <w:color w:val="000000" w:themeColor="text1"/>
          <w:sz w:val="24"/>
          <w:szCs w:val="24"/>
        </w:rPr>
        <w:t xml:space="preserve">Ответ слушателя  оценивается критериями </w:t>
      </w:r>
      <w:r w:rsidRPr="00190A70">
        <w:rPr>
          <w:rFonts w:ascii="Times New Roman" w:hAnsi="Times New Roman" w:cs="Times New Roman"/>
          <w:i/>
          <w:color w:val="000000" w:themeColor="text1"/>
          <w:sz w:val="24"/>
          <w:szCs w:val="24"/>
        </w:rPr>
        <w:t>«зачтено», «не зачтено».</w:t>
      </w:r>
      <w:r w:rsidRPr="001C2DEC">
        <w:rPr>
          <w:rFonts w:ascii="Times New Roman" w:hAnsi="Times New Roman" w:cs="Times New Roman"/>
          <w:color w:val="000000" w:themeColor="text1"/>
          <w:sz w:val="24"/>
          <w:szCs w:val="24"/>
        </w:rPr>
        <w:t xml:space="preserve"> </w:t>
      </w:r>
    </w:p>
    <w:p w:rsidR="00863DA4" w:rsidRPr="0081413E" w:rsidRDefault="00863DA4" w:rsidP="00863DA4">
      <w:pPr>
        <w:pStyle w:val="a5"/>
        <w:ind w:hanging="122"/>
        <w:rPr>
          <w:sz w:val="24"/>
          <w:szCs w:val="24"/>
        </w:rPr>
      </w:pPr>
      <w:r w:rsidRPr="0081413E">
        <w:rPr>
          <w:sz w:val="24"/>
          <w:szCs w:val="24"/>
        </w:rPr>
        <w:t xml:space="preserve">Оценка </w:t>
      </w:r>
      <w:r w:rsidRPr="0081413E">
        <w:rPr>
          <w:i/>
          <w:sz w:val="24"/>
          <w:szCs w:val="24"/>
        </w:rPr>
        <w:t>«зачтено»</w:t>
      </w:r>
      <w:r w:rsidRPr="0081413E">
        <w:rPr>
          <w:sz w:val="24"/>
          <w:szCs w:val="24"/>
        </w:rPr>
        <w:t xml:space="preserve"> выставляется при правильных  ответах на 60% вопросов теста и более.</w:t>
      </w:r>
    </w:p>
    <w:p w:rsidR="00863DA4" w:rsidRPr="0081413E" w:rsidRDefault="00863DA4" w:rsidP="00863DA4">
      <w:pPr>
        <w:pStyle w:val="a5"/>
        <w:ind w:hanging="122"/>
        <w:rPr>
          <w:b/>
          <w:sz w:val="24"/>
          <w:szCs w:val="24"/>
        </w:rPr>
      </w:pPr>
      <w:r w:rsidRPr="0081413E">
        <w:rPr>
          <w:sz w:val="24"/>
          <w:szCs w:val="24"/>
        </w:rPr>
        <w:t xml:space="preserve">Оценка </w:t>
      </w:r>
      <w:r w:rsidRPr="0081413E">
        <w:rPr>
          <w:i/>
          <w:sz w:val="24"/>
          <w:szCs w:val="24"/>
        </w:rPr>
        <w:t>«не зачтено»</w:t>
      </w:r>
      <w:r w:rsidRPr="0081413E">
        <w:rPr>
          <w:sz w:val="24"/>
          <w:szCs w:val="24"/>
        </w:rPr>
        <w:t xml:space="preserve"> выставляется при правильных ответах менее 60% вопросов теста.</w:t>
      </w:r>
    </w:p>
    <w:p w:rsidR="00863DA4" w:rsidRDefault="00863DA4" w:rsidP="00863DA4">
      <w:pPr>
        <w:pStyle w:val="af0"/>
        <w:spacing w:line="36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Форма итоговой аттестации</w:t>
      </w:r>
    </w:p>
    <w:p w:rsidR="00863DA4" w:rsidRPr="00B35F14" w:rsidRDefault="00863DA4" w:rsidP="00863DA4">
      <w:pPr>
        <w:pStyle w:val="Default"/>
        <w:spacing w:line="360" w:lineRule="auto"/>
        <w:ind w:firstLine="708"/>
        <w:jc w:val="both"/>
      </w:pPr>
      <w:r>
        <w:t xml:space="preserve">Слушатели, выполнившие учебный план, допускаются к итоговой аттестации. Итоговая аттестация осуществляется в форме экзамена. Экзамен – форма проверки и контроля знаний определяет уровень усвоения слушателями теоретических знаний и практических способов деятельности. Выбор предметов для экзамена определён в соответствии со значимостью в подготовке специалиста. </w:t>
      </w:r>
      <w:r w:rsidRPr="00B35F14">
        <w:t xml:space="preserve">Программа экзамена, а также критерии оценки знаний слушателей разрабатываются на методической комиссии и утверждаются </w:t>
      </w:r>
      <w:r>
        <w:t>директором.</w:t>
      </w:r>
    </w:p>
    <w:p w:rsidR="00863DA4" w:rsidRPr="00B35F14" w:rsidRDefault="00863DA4" w:rsidP="00863DA4">
      <w:pPr>
        <w:pStyle w:val="af0"/>
        <w:spacing w:line="360" w:lineRule="auto"/>
        <w:jc w:val="both"/>
        <w:rPr>
          <w:b/>
        </w:rPr>
      </w:pPr>
      <w:r w:rsidRPr="00B35F14">
        <w:rPr>
          <w:rFonts w:ascii="Times New Roman" w:hAnsi="Times New Roman" w:cs="Times New Roman"/>
          <w:b/>
          <w:bCs/>
          <w:sz w:val="24"/>
          <w:szCs w:val="24"/>
        </w:rPr>
        <w:t>Критерии оценки результатов итоговой аттестации.</w:t>
      </w:r>
    </w:p>
    <w:p w:rsidR="00863DA4" w:rsidRDefault="00863DA4" w:rsidP="00863DA4">
      <w:pPr>
        <w:pStyle w:val="Default"/>
        <w:spacing w:line="360" w:lineRule="auto"/>
        <w:ind w:left="426"/>
        <w:jc w:val="both"/>
        <w:rPr>
          <w:iCs/>
        </w:rPr>
      </w:pPr>
      <w:r>
        <w:rPr>
          <w:iCs/>
        </w:rPr>
        <w:lastRenderedPageBreak/>
        <w:t xml:space="preserve">Оценивание слушателей </w:t>
      </w:r>
      <w:r w:rsidRPr="00B35F14">
        <w:rPr>
          <w:iCs/>
        </w:rPr>
        <w:t xml:space="preserve"> осуществляется по четырехбалльной шкале в соответствии с нижеприведенными критериями. </w:t>
      </w:r>
    </w:p>
    <w:p w:rsidR="00863DA4" w:rsidRPr="00245F5C" w:rsidRDefault="00863DA4" w:rsidP="00863DA4">
      <w:pPr>
        <w:pStyle w:val="af0"/>
        <w:spacing w:line="360" w:lineRule="auto"/>
        <w:jc w:val="both"/>
        <w:rPr>
          <w:rFonts w:ascii="Times New Roman" w:hAnsi="Times New Roman" w:cs="Times New Roman"/>
          <w:color w:val="000000" w:themeColor="text1"/>
          <w:sz w:val="24"/>
          <w:szCs w:val="24"/>
        </w:rPr>
      </w:pPr>
      <w:r w:rsidRPr="00245F5C">
        <w:rPr>
          <w:rFonts w:ascii="Times New Roman" w:hAnsi="Times New Roman" w:cs="Times New Roman"/>
          <w:color w:val="000000" w:themeColor="text1"/>
          <w:sz w:val="24"/>
          <w:szCs w:val="24"/>
        </w:rPr>
        <w:t>5 «отлично»»; 4 - «хорошо»; 3 - «удовлетворительно»; 2 - «неудовлетворительно».</w:t>
      </w:r>
    </w:p>
    <w:p w:rsidR="00863DA4" w:rsidRDefault="00863DA4" w:rsidP="00863DA4">
      <w:pPr>
        <w:pStyle w:val="af0"/>
        <w:spacing w:line="360" w:lineRule="auto"/>
        <w:jc w:val="both"/>
        <w:rPr>
          <w:rFonts w:ascii="Times New Roman" w:hAnsi="Times New Roman" w:cs="Times New Roman"/>
          <w:color w:val="000000" w:themeColor="text1"/>
          <w:sz w:val="24"/>
          <w:szCs w:val="24"/>
        </w:rPr>
      </w:pPr>
      <w:r w:rsidRPr="00245F5C">
        <w:rPr>
          <w:rFonts w:ascii="Times New Roman" w:hAnsi="Times New Roman" w:cs="Times New Roman"/>
          <w:color w:val="000000" w:themeColor="text1"/>
          <w:sz w:val="24"/>
          <w:szCs w:val="24"/>
        </w:rPr>
        <w:t>•</w:t>
      </w:r>
      <w:r w:rsidRPr="00245F5C">
        <w:rPr>
          <w:rFonts w:ascii="Times New Roman" w:hAnsi="Times New Roman" w:cs="Times New Roman"/>
          <w:color w:val="000000" w:themeColor="text1"/>
          <w:sz w:val="24"/>
          <w:szCs w:val="24"/>
        </w:rPr>
        <w:tab/>
        <w:t xml:space="preserve">Оценка </w:t>
      </w:r>
      <w:r w:rsidRPr="00035836">
        <w:rPr>
          <w:rFonts w:ascii="Times New Roman" w:hAnsi="Times New Roman" w:cs="Times New Roman"/>
          <w:i/>
          <w:color w:val="000000" w:themeColor="text1"/>
          <w:sz w:val="24"/>
          <w:szCs w:val="24"/>
        </w:rPr>
        <w:t>«отлично»</w:t>
      </w:r>
      <w:r w:rsidRPr="00245F5C">
        <w:rPr>
          <w:rFonts w:ascii="Times New Roman" w:hAnsi="Times New Roman" w:cs="Times New Roman"/>
          <w:color w:val="000000" w:themeColor="text1"/>
          <w:sz w:val="24"/>
          <w:szCs w:val="24"/>
        </w:rPr>
        <w:t xml:space="preserve"> означает, что обучающийся продемонстрировал полное освоение планируемых результатов, всестороннее и глубокое изучение литературы, публикаций;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 </w:t>
      </w:r>
    </w:p>
    <w:p w:rsidR="00863DA4" w:rsidRDefault="00863DA4" w:rsidP="00863DA4">
      <w:pPr>
        <w:pStyle w:val="af0"/>
        <w:spacing w:line="360" w:lineRule="auto"/>
        <w:jc w:val="both"/>
        <w:rPr>
          <w:rFonts w:ascii="Times New Roman" w:hAnsi="Times New Roman" w:cs="Times New Roman"/>
          <w:color w:val="000000" w:themeColor="text1"/>
          <w:sz w:val="24"/>
          <w:szCs w:val="24"/>
        </w:rPr>
      </w:pPr>
      <w:r w:rsidRPr="00245F5C">
        <w:rPr>
          <w:rFonts w:ascii="Times New Roman" w:hAnsi="Times New Roman" w:cs="Times New Roman"/>
          <w:color w:val="000000" w:themeColor="text1"/>
          <w:sz w:val="24"/>
          <w:szCs w:val="24"/>
        </w:rPr>
        <w:t>•</w:t>
      </w:r>
      <w:r w:rsidRPr="00245F5C">
        <w:rPr>
          <w:rFonts w:ascii="Times New Roman" w:hAnsi="Times New Roman" w:cs="Times New Roman"/>
          <w:color w:val="000000" w:themeColor="text1"/>
          <w:sz w:val="24"/>
          <w:szCs w:val="24"/>
        </w:rPr>
        <w:tab/>
        <w:t xml:space="preserve">Оценка </w:t>
      </w:r>
      <w:r w:rsidRPr="00035836">
        <w:rPr>
          <w:rFonts w:ascii="Times New Roman" w:hAnsi="Times New Roman" w:cs="Times New Roman"/>
          <w:i/>
          <w:color w:val="000000" w:themeColor="text1"/>
          <w:sz w:val="24"/>
          <w:szCs w:val="24"/>
        </w:rPr>
        <w:t>«хорошо»</w:t>
      </w:r>
      <w:r w:rsidRPr="00245F5C">
        <w:rPr>
          <w:rFonts w:ascii="Times New Roman" w:hAnsi="Times New Roman" w:cs="Times New Roman"/>
          <w:color w:val="000000" w:themeColor="text1"/>
          <w:sz w:val="24"/>
          <w:szCs w:val="24"/>
        </w:rPr>
        <w:t xml:space="preserve"> означает, что обучающийся продемонстрировал уровень освоения планируемых результатов (знаний, умений, компетенций), предусмотренных программой, изучил литературу, рекомендованную программой, способен к самостоятельному пополнению и обновлению знаний в ходе дальнейшего обучения и профессиональной деятельности. </w:t>
      </w:r>
    </w:p>
    <w:p w:rsidR="00863DA4" w:rsidRDefault="00863DA4" w:rsidP="00863DA4">
      <w:pPr>
        <w:pStyle w:val="af0"/>
        <w:spacing w:line="360" w:lineRule="auto"/>
        <w:jc w:val="both"/>
        <w:rPr>
          <w:rFonts w:ascii="Times New Roman" w:hAnsi="Times New Roman" w:cs="Times New Roman"/>
          <w:color w:val="000000" w:themeColor="text1"/>
          <w:sz w:val="24"/>
          <w:szCs w:val="24"/>
        </w:rPr>
      </w:pPr>
      <w:r w:rsidRPr="00245F5C">
        <w:rPr>
          <w:rFonts w:ascii="Times New Roman" w:hAnsi="Times New Roman" w:cs="Times New Roman"/>
          <w:color w:val="000000" w:themeColor="text1"/>
          <w:sz w:val="24"/>
          <w:szCs w:val="24"/>
        </w:rPr>
        <w:t>•</w:t>
      </w:r>
      <w:r w:rsidRPr="00245F5C">
        <w:rPr>
          <w:rFonts w:ascii="Times New Roman" w:hAnsi="Times New Roman" w:cs="Times New Roman"/>
          <w:color w:val="000000" w:themeColor="text1"/>
          <w:sz w:val="24"/>
          <w:szCs w:val="24"/>
        </w:rPr>
        <w:tab/>
        <w:t xml:space="preserve">Оценка </w:t>
      </w:r>
      <w:r w:rsidRPr="00035836">
        <w:rPr>
          <w:rFonts w:ascii="Times New Roman" w:hAnsi="Times New Roman" w:cs="Times New Roman"/>
          <w:i/>
          <w:color w:val="000000" w:themeColor="text1"/>
          <w:sz w:val="24"/>
          <w:szCs w:val="24"/>
        </w:rPr>
        <w:t>«удовлетворительно»</w:t>
      </w:r>
      <w:r w:rsidRPr="00245F5C">
        <w:rPr>
          <w:rFonts w:ascii="Times New Roman" w:hAnsi="Times New Roman" w:cs="Times New Roman"/>
          <w:color w:val="000000" w:themeColor="text1"/>
          <w:sz w:val="24"/>
          <w:szCs w:val="24"/>
        </w:rPr>
        <w:t xml:space="preserve"> означает, что обучающийся показал частичное освоение планируемых результатов (знаний, умений, компетенций), предусмотренных программой, сформированность не в полной мере новых компетенций и профессиональных умений для осуществления профессиональной деятельности, знаком с литературой, публикациями по программе. </w:t>
      </w:r>
    </w:p>
    <w:p w:rsidR="00863DA4" w:rsidRDefault="00863DA4" w:rsidP="00863DA4">
      <w:pPr>
        <w:pStyle w:val="af0"/>
        <w:spacing w:line="360" w:lineRule="auto"/>
        <w:jc w:val="both"/>
        <w:rPr>
          <w:rFonts w:ascii="Times New Roman" w:hAnsi="Times New Roman" w:cs="Times New Roman"/>
          <w:color w:val="000000" w:themeColor="text1"/>
          <w:sz w:val="24"/>
          <w:szCs w:val="24"/>
        </w:rPr>
      </w:pPr>
      <w:r w:rsidRPr="00245F5C">
        <w:rPr>
          <w:rFonts w:ascii="Times New Roman" w:hAnsi="Times New Roman" w:cs="Times New Roman"/>
          <w:color w:val="000000" w:themeColor="text1"/>
          <w:sz w:val="24"/>
          <w:szCs w:val="24"/>
        </w:rPr>
        <w:t>•</w:t>
      </w:r>
      <w:r w:rsidRPr="00245F5C">
        <w:rPr>
          <w:rFonts w:ascii="Times New Roman" w:hAnsi="Times New Roman" w:cs="Times New Roman"/>
          <w:color w:val="000000" w:themeColor="text1"/>
          <w:sz w:val="24"/>
          <w:szCs w:val="24"/>
        </w:rPr>
        <w:tab/>
        <w:t xml:space="preserve">Оценка </w:t>
      </w:r>
      <w:r w:rsidRPr="00035836">
        <w:rPr>
          <w:rFonts w:ascii="Times New Roman" w:hAnsi="Times New Roman" w:cs="Times New Roman"/>
          <w:i/>
          <w:color w:val="000000" w:themeColor="text1"/>
          <w:sz w:val="24"/>
          <w:szCs w:val="24"/>
        </w:rPr>
        <w:t>«неудовлетворительно»</w:t>
      </w:r>
      <w:r w:rsidRPr="00245F5C">
        <w:rPr>
          <w:rFonts w:ascii="Times New Roman" w:hAnsi="Times New Roman" w:cs="Times New Roman"/>
          <w:color w:val="000000" w:themeColor="text1"/>
          <w:sz w:val="24"/>
          <w:szCs w:val="24"/>
        </w:rPr>
        <w:t xml:space="preserve"> означает, что обучающийся не показал уровень освоения планируемых результатов (знаний, умений, компетенций), предусмотренных программой, допустившему серьезные ошибки в выполнении пре</w:t>
      </w:r>
      <w:r>
        <w:rPr>
          <w:rFonts w:ascii="Times New Roman" w:hAnsi="Times New Roman" w:cs="Times New Roman"/>
          <w:color w:val="000000" w:themeColor="text1"/>
          <w:sz w:val="24"/>
          <w:szCs w:val="24"/>
        </w:rPr>
        <w:t>дусмотренных программой заданий.</w:t>
      </w:r>
      <w:r w:rsidRPr="00245F5C">
        <w:rPr>
          <w:rFonts w:ascii="Times New Roman" w:hAnsi="Times New Roman" w:cs="Times New Roman"/>
          <w:color w:val="000000" w:themeColor="text1"/>
          <w:sz w:val="24"/>
          <w:szCs w:val="24"/>
        </w:rPr>
        <w:t xml:space="preserve"> </w:t>
      </w:r>
    </w:p>
    <w:p w:rsidR="00FD6930" w:rsidRDefault="00863DA4" w:rsidP="001A1ABF">
      <w:pPr>
        <w:pStyle w:val="a5"/>
        <w:ind w:left="102" w:right="104" w:firstLine="606"/>
        <w:rPr>
          <w:b/>
          <w:szCs w:val="28"/>
          <w:highlight w:val="yellow"/>
        </w:rPr>
      </w:pPr>
      <w:r w:rsidRPr="00863DA4">
        <w:rPr>
          <w:sz w:val="24"/>
          <w:szCs w:val="24"/>
        </w:rPr>
        <w:t xml:space="preserve">Слушатель, не сдавший экзамен, т.е. получивший оценку </w:t>
      </w:r>
      <w:r w:rsidRPr="00863DA4">
        <w:rPr>
          <w:i/>
          <w:sz w:val="24"/>
          <w:szCs w:val="24"/>
        </w:rPr>
        <w:t xml:space="preserve">«неудовлетворительно» </w:t>
      </w:r>
      <w:r w:rsidRPr="00863DA4">
        <w:rPr>
          <w:sz w:val="24"/>
          <w:szCs w:val="24"/>
        </w:rPr>
        <w:t xml:space="preserve">на итоговой аттестации, допускается к повторной сдаче экзамена по согласованию с руководством Учебного центра, либо ему выдается </w:t>
      </w:r>
      <w:r w:rsidR="001A1ABF">
        <w:rPr>
          <w:sz w:val="24"/>
          <w:szCs w:val="24"/>
        </w:rPr>
        <w:t xml:space="preserve">справка </w:t>
      </w:r>
      <w:r w:rsidRPr="00863DA4">
        <w:rPr>
          <w:color w:val="000000" w:themeColor="text1"/>
          <w:sz w:val="24"/>
          <w:szCs w:val="24"/>
        </w:rPr>
        <w:t>об обучении или справка о периоде обучения по программе «Бухгалтерский учет».</w:t>
      </w:r>
    </w:p>
    <w:p w:rsidR="00FD6930" w:rsidRDefault="00FD6930" w:rsidP="001F5102">
      <w:pPr>
        <w:jc w:val="center"/>
        <w:rPr>
          <w:b/>
          <w:sz w:val="28"/>
          <w:szCs w:val="28"/>
          <w:highlight w:val="yellow"/>
        </w:rPr>
      </w:pPr>
    </w:p>
    <w:p w:rsidR="00FD6930" w:rsidRDefault="00FD6930" w:rsidP="001F5102">
      <w:pPr>
        <w:jc w:val="center"/>
        <w:rPr>
          <w:b/>
          <w:sz w:val="28"/>
          <w:szCs w:val="28"/>
          <w:highlight w:val="yellow"/>
        </w:rPr>
      </w:pPr>
    </w:p>
    <w:p w:rsidR="00FD6930" w:rsidRDefault="00FD6930" w:rsidP="001F5102">
      <w:pPr>
        <w:jc w:val="center"/>
        <w:rPr>
          <w:b/>
          <w:sz w:val="28"/>
          <w:szCs w:val="28"/>
          <w:highlight w:val="yellow"/>
        </w:rPr>
      </w:pPr>
    </w:p>
    <w:p w:rsidR="00FD6930" w:rsidRDefault="00FD6930" w:rsidP="001F5102">
      <w:pPr>
        <w:jc w:val="center"/>
        <w:rPr>
          <w:b/>
          <w:sz w:val="28"/>
          <w:szCs w:val="28"/>
          <w:highlight w:val="yellow"/>
        </w:rPr>
      </w:pPr>
    </w:p>
    <w:p w:rsidR="00FD6930" w:rsidRDefault="00FD6930" w:rsidP="001F5102">
      <w:pPr>
        <w:jc w:val="center"/>
        <w:rPr>
          <w:b/>
          <w:sz w:val="28"/>
          <w:szCs w:val="28"/>
          <w:highlight w:val="yellow"/>
        </w:rPr>
      </w:pPr>
    </w:p>
    <w:p w:rsidR="00FD6930" w:rsidRDefault="00FD6930" w:rsidP="001F5102">
      <w:pPr>
        <w:jc w:val="center"/>
        <w:rPr>
          <w:b/>
          <w:sz w:val="28"/>
          <w:szCs w:val="28"/>
          <w:highlight w:val="yellow"/>
        </w:rPr>
      </w:pPr>
    </w:p>
    <w:p w:rsidR="00EE4494" w:rsidRDefault="00EE4494" w:rsidP="001F5102">
      <w:pPr>
        <w:jc w:val="center"/>
        <w:rPr>
          <w:b/>
          <w:sz w:val="28"/>
          <w:szCs w:val="28"/>
          <w:highlight w:val="yellow"/>
        </w:rPr>
      </w:pPr>
    </w:p>
    <w:p w:rsidR="00FD6930" w:rsidRDefault="00FD6930" w:rsidP="00083FFA">
      <w:pPr>
        <w:rPr>
          <w:b/>
          <w:sz w:val="28"/>
          <w:szCs w:val="28"/>
          <w:highlight w:val="yellow"/>
        </w:rPr>
      </w:pPr>
    </w:p>
    <w:sectPr w:rsidR="00FD6930" w:rsidSect="00BA5BAC">
      <w:headerReference w:type="default" r:id="rId9"/>
      <w:pgSz w:w="11906" w:h="16838" w:code="9"/>
      <w:pgMar w:top="1134" w:right="707" w:bottom="567" w:left="9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280" w:rsidRDefault="00645280">
      <w:r>
        <w:separator/>
      </w:r>
    </w:p>
  </w:endnote>
  <w:endnote w:type="continuationSeparator" w:id="0">
    <w:p w:rsidR="00645280" w:rsidRDefault="00645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280" w:rsidRDefault="00645280">
      <w:r>
        <w:separator/>
      </w:r>
    </w:p>
  </w:footnote>
  <w:footnote w:type="continuationSeparator" w:id="0">
    <w:p w:rsidR="00645280" w:rsidRDefault="00645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4D3" w:rsidRPr="006411BC" w:rsidRDefault="00F534D3" w:rsidP="006411BC">
    <w:pPr>
      <w:pStyle w:val="a3"/>
      <w:jc w:val="center"/>
    </w:pPr>
    <w:r>
      <w:rPr>
        <w:noProof/>
      </w:rPr>
      <w:drawing>
        <wp:inline distT="0" distB="0" distL="0" distR="0">
          <wp:extent cx="1473200" cy="1079500"/>
          <wp:effectExtent l="19050" t="0" r="0" b="0"/>
          <wp:docPr id="7" name="Рисунок 7" descr="eve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verest logo"/>
                  <pic:cNvPicPr>
                    <a:picLocks noChangeAspect="1" noChangeArrowheads="1"/>
                  </pic:cNvPicPr>
                </pic:nvPicPr>
                <pic:blipFill>
                  <a:blip r:embed="rId1"/>
                  <a:srcRect/>
                  <a:stretch>
                    <a:fillRect/>
                  </a:stretch>
                </pic:blipFill>
                <pic:spPr bwMode="auto">
                  <a:xfrm>
                    <a:off x="0" y="0"/>
                    <a:ext cx="1473200" cy="1079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32ADB1"/>
    <w:multiLevelType w:val="hybridMultilevel"/>
    <w:tmpl w:val="B7910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19A250"/>
    <w:multiLevelType w:val="hybridMultilevel"/>
    <w:tmpl w:val="7FBA319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8AB1341"/>
    <w:multiLevelType w:val="hybridMultilevel"/>
    <w:tmpl w:val="DF36A2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FFFFFFFE"/>
    <w:multiLevelType w:val="singleLevel"/>
    <w:tmpl w:val="0BB8D87E"/>
    <w:lvl w:ilvl="0">
      <w:numFmt w:val="decimal"/>
      <w:lvlText w:val="*"/>
      <w:lvlJc w:val="left"/>
    </w:lvl>
  </w:abstractNum>
  <w:abstractNum w:abstractNumId="4">
    <w:nsid w:val="094C5773"/>
    <w:multiLevelType w:val="hybridMultilevel"/>
    <w:tmpl w:val="3DF44AFA"/>
    <w:lvl w:ilvl="0" w:tplc="7DE0778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333116"/>
    <w:multiLevelType w:val="hybridMultilevel"/>
    <w:tmpl w:val="C74AE80E"/>
    <w:lvl w:ilvl="0" w:tplc="EC7CD466">
      <w:start w:val="1"/>
      <w:numFmt w:val="bullet"/>
      <w:lvlText w:val=""/>
      <w:lvlJc w:val="left"/>
      <w:pPr>
        <w:tabs>
          <w:tab w:val="num" w:pos="926"/>
        </w:tabs>
        <w:ind w:left="926" w:hanging="386"/>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D840434"/>
    <w:multiLevelType w:val="hybridMultilevel"/>
    <w:tmpl w:val="787803DC"/>
    <w:lvl w:ilvl="0" w:tplc="04190001">
      <w:start w:val="1"/>
      <w:numFmt w:val="bullet"/>
      <w:lvlText w:val=""/>
      <w:lvlJc w:val="left"/>
      <w:pPr>
        <w:tabs>
          <w:tab w:val="num" w:pos="802"/>
        </w:tabs>
        <w:ind w:left="802" w:hanging="360"/>
      </w:pPr>
      <w:rPr>
        <w:rFonts w:ascii="Symbol" w:hAnsi="Symbol" w:hint="default"/>
      </w:rPr>
    </w:lvl>
    <w:lvl w:ilvl="1" w:tplc="EC7CD466">
      <w:start w:val="1"/>
      <w:numFmt w:val="bullet"/>
      <w:lvlText w:val=""/>
      <w:lvlJc w:val="left"/>
      <w:pPr>
        <w:tabs>
          <w:tab w:val="num" w:pos="1548"/>
        </w:tabs>
        <w:ind w:left="1548" w:hanging="386"/>
      </w:pPr>
      <w:rPr>
        <w:rFonts w:ascii="Symbol" w:hAnsi="Symbol" w:hint="default"/>
      </w:rPr>
    </w:lvl>
    <w:lvl w:ilvl="2" w:tplc="04190005" w:tentative="1">
      <w:start w:val="1"/>
      <w:numFmt w:val="bullet"/>
      <w:lvlText w:val=""/>
      <w:lvlJc w:val="left"/>
      <w:pPr>
        <w:tabs>
          <w:tab w:val="num" w:pos="2242"/>
        </w:tabs>
        <w:ind w:left="2242" w:hanging="360"/>
      </w:pPr>
      <w:rPr>
        <w:rFonts w:ascii="Wingdings" w:hAnsi="Wingdings" w:hint="default"/>
      </w:rPr>
    </w:lvl>
    <w:lvl w:ilvl="3" w:tplc="04190001" w:tentative="1">
      <w:start w:val="1"/>
      <w:numFmt w:val="bullet"/>
      <w:lvlText w:val=""/>
      <w:lvlJc w:val="left"/>
      <w:pPr>
        <w:tabs>
          <w:tab w:val="num" w:pos="2962"/>
        </w:tabs>
        <w:ind w:left="2962" w:hanging="360"/>
      </w:pPr>
      <w:rPr>
        <w:rFonts w:ascii="Symbol" w:hAnsi="Symbol" w:hint="default"/>
      </w:rPr>
    </w:lvl>
    <w:lvl w:ilvl="4" w:tplc="04190003" w:tentative="1">
      <w:start w:val="1"/>
      <w:numFmt w:val="bullet"/>
      <w:lvlText w:val="o"/>
      <w:lvlJc w:val="left"/>
      <w:pPr>
        <w:tabs>
          <w:tab w:val="num" w:pos="3682"/>
        </w:tabs>
        <w:ind w:left="3682" w:hanging="360"/>
      </w:pPr>
      <w:rPr>
        <w:rFonts w:ascii="Courier New" w:hAnsi="Courier New" w:cs="Courier New" w:hint="default"/>
      </w:rPr>
    </w:lvl>
    <w:lvl w:ilvl="5" w:tplc="04190005" w:tentative="1">
      <w:start w:val="1"/>
      <w:numFmt w:val="bullet"/>
      <w:lvlText w:val=""/>
      <w:lvlJc w:val="left"/>
      <w:pPr>
        <w:tabs>
          <w:tab w:val="num" w:pos="4402"/>
        </w:tabs>
        <w:ind w:left="4402" w:hanging="360"/>
      </w:pPr>
      <w:rPr>
        <w:rFonts w:ascii="Wingdings" w:hAnsi="Wingdings" w:hint="default"/>
      </w:rPr>
    </w:lvl>
    <w:lvl w:ilvl="6" w:tplc="04190001" w:tentative="1">
      <w:start w:val="1"/>
      <w:numFmt w:val="bullet"/>
      <w:lvlText w:val=""/>
      <w:lvlJc w:val="left"/>
      <w:pPr>
        <w:tabs>
          <w:tab w:val="num" w:pos="5122"/>
        </w:tabs>
        <w:ind w:left="5122" w:hanging="360"/>
      </w:pPr>
      <w:rPr>
        <w:rFonts w:ascii="Symbol" w:hAnsi="Symbol" w:hint="default"/>
      </w:rPr>
    </w:lvl>
    <w:lvl w:ilvl="7" w:tplc="04190003" w:tentative="1">
      <w:start w:val="1"/>
      <w:numFmt w:val="bullet"/>
      <w:lvlText w:val="o"/>
      <w:lvlJc w:val="left"/>
      <w:pPr>
        <w:tabs>
          <w:tab w:val="num" w:pos="5842"/>
        </w:tabs>
        <w:ind w:left="5842" w:hanging="360"/>
      </w:pPr>
      <w:rPr>
        <w:rFonts w:ascii="Courier New" w:hAnsi="Courier New" w:cs="Courier New" w:hint="default"/>
      </w:rPr>
    </w:lvl>
    <w:lvl w:ilvl="8" w:tplc="04190005" w:tentative="1">
      <w:start w:val="1"/>
      <w:numFmt w:val="bullet"/>
      <w:lvlText w:val=""/>
      <w:lvlJc w:val="left"/>
      <w:pPr>
        <w:tabs>
          <w:tab w:val="num" w:pos="6562"/>
        </w:tabs>
        <w:ind w:left="6562" w:hanging="360"/>
      </w:pPr>
      <w:rPr>
        <w:rFonts w:ascii="Wingdings" w:hAnsi="Wingdings" w:hint="default"/>
      </w:rPr>
    </w:lvl>
  </w:abstractNum>
  <w:abstractNum w:abstractNumId="7">
    <w:nsid w:val="21090A41"/>
    <w:multiLevelType w:val="hybridMultilevel"/>
    <w:tmpl w:val="FB768C8A"/>
    <w:lvl w:ilvl="0" w:tplc="EC7CD466">
      <w:start w:val="1"/>
      <w:numFmt w:val="bullet"/>
      <w:lvlText w:val=""/>
      <w:lvlJc w:val="left"/>
      <w:pPr>
        <w:tabs>
          <w:tab w:val="num" w:pos="386"/>
        </w:tabs>
        <w:ind w:left="386" w:hanging="38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DA25BC"/>
    <w:multiLevelType w:val="multilevel"/>
    <w:tmpl w:val="CD8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281FCB"/>
    <w:multiLevelType w:val="hybridMultilevel"/>
    <w:tmpl w:val="B3BE299A"/>
    <w:lvl w:ilvl="0" w:tplc="8F3EC27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BC2DBA"/>
    <w:multiLevelType w:val="hybridMultilevel"/>
    <w:tmpl w:val="E2789664"/>
    <w:lvl w:ilvl="0" w:tplc="B0FAE90E">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3F6C1F"/>
    <w:multiLevelType w:val="hybridMultilevel"/>
    <w:tmpl w:val="E0CA2F40"/>
    <w:lvl w:ilvl="0" w:tplc="78E2F3E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D082E9E"/>
    <w:multiLevelType w:val="hybridMultilevel"/>
    <w:tmpl w:val="1E805616"/>
    <w:lvl w:ilvl="0" w:tplc="B0FAE90E">
      <w:start w:val="1"/>
      <w:numFmt w:val="bullet"/>
      <w:lvlText w:val=""/>
      <w:lvlJc w:val="left"/>
      <w:pPr>
        <w:tabs>
          <w:tab w:val="num" w:pos="717"/>
        </w:tabs>
        <w:ind w:left="71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337A15"/>
    <w:multiLevelType w:val="hybridMultilevel"/>
    <w:tmpl w:val="B3B006CE"/>
    <w:lvl w:ilvl="0" w:tplc="1BE8E346">
      <w:start w:val="1"/>
      <w:numFmt w:val="bullet"/>
      <w:lvlText w:val=""/>
      <w:lvlJc w:val="left"/>
      <w:pPr>
        <w:tabs>
          <w:tab w:val="num" w:pos="357"/>
        </w:tabs>
        <w:ind w:left="357" w:hanging="35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C076F3"/>
    <w:multiLevelType w:val="hybridMultilevel"/>
    <w:tmpl w:val="F03E836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4AB832F7"/>
    <w:multiLevelType w:val="hybridMultilevel"/>
    <w:tmpl w:val="559A7D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D481520"/>
    <w:multiLevelType w:val="hybridMultilevel"/>
    <w:tmpl w:val="2A3CB840"/>
    <w:lvl w:ilvl="0" w:tplc="B0FAE90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8649A0"/>
    <w:multiLevelType w:val="hybridMultilevel"/>
    <w:tmpl w:val="B7327100"/>
    <w:lvl w:ilvl="0" w:tplc="25C69872">
      <w:start w:val="1"/>
      <w:numFmt w:val="decimal"/>
      <w:lvlText w:val="%1)"/>
      <w:lvlJc w:val="left"/>
      <w:pPr>
        <w:tabs>
          <w:tab w:val="num" w:pos="750"/>
        </w:tabs>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CD81DB4"/>
    <w:multiLevelType w:val="hybridMultilevel"/>
    <w:tmpl w:val="9614264E"/>
    <w:lvl w:ilvl="0" w:tplc="E216256E">
      <w:start w:val="1"/>
      <w:numFmt w:val="bullet"/>
      <w:lvlText w:val=""/>
      <w:lvlJc w:val="left"/>
      <w:pPr>
        <w:tabs>
          <w:tab w:val="num" w:pos="357"/>
        </w:tabs>
        <w:ind w:left="357" w:hanging="357"/>
      </w:pPr>
      <w:rPr>
        <w:rFonts w:ascii="Wingdings" w:hAnsi="Wingdings" w:hint="default"/>
      </w:rPr>
    </w:lvl>
    <w:lvl w:ilvl="1" w:tplc="EC7CD466">
      <w:start w:val="1"/>
      <w:numFmt w:val="bullet"/>
      <w:lvlText w:val=""/>
      <w:lvlJc w:val="left"/>
      <w:pPr>
        <w:tabs>
          <w:tab w:val="num" w:pos="1466"/>
        </w:tabs>
        <w:ind w:left="1466" w:hanging="386"/>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325D77"/>
    <w:multiLevelType w:val="hybridMultilevel"/>
    <w:tmpl w:val="F58819B0"/>
    <w:lvl w:ilvl="0" w:tplc="E9B8C6C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A051C7"/>
    <w:multiLevelType w:val="multilevel"/>
    <w:tmpl w:val="E906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597D24"/>
    <w:multiLevelType w:val="hybridMultilevel"/>
    <w:tmpl w:val="62C6C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BDA67EB"/>
    <w:multiLevelType w:val="hybridMultilevel"/>
    <w:tmpl w:val="51EEAD2E"/>
    <w:lvl w:ilvl="0" w:tplc="3F54F90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0537422"/>
    <w:multiLevelType w:val="hybridMultilevel"/>
    <w:tmpl w:val="19A2BC78"/>
    <w:lvl w:ilvl="0" w:tplc="A0CC5CA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13C685D"/>
    <w:multiLevelType w:val="hybridMultilevel"/>
    <w:tmpl w:val="45B6E158"/>
    <w:lvl w:ilvl="0" w:tplc="EC7CD466">
      <w:start w:val="1"/>
      <w:numFmt w:val="bullet"/>
      <w:lvlText w:val=""/>
      <w:lvlJc w:val="left"/>
      <w:pPr>
        <w:tabs>
          <w:tab w:val="num" w:pos="926"/>
        </w:tabs>
        <w:ind w:left="926" w:hanging="386"/>
      </w:pPr>
      <w:rPr>
        <w:rFonts w:ascii="Symbol" w:hAnsi="Symbol" w:hint="default"/>
      </w:rPr>
    </w:lvl>
    <w:lvl w:ilvl="1" w:tplc="E216256E">
      <w:start w:val="1"/>
      <w:numFmt w:val="bullet"/>
      <w:lvlText w:val=""/>
      <w:lvlJc w:val="left"/>
      <w:pPr>
        <w:tabs>
          <w:tab w:val="num" w:pos="1977"/>
        </w:tabs>
        <w:ind w:left="1977" w:hanging="357"/>
      </w:pPr>
      <w:rPr>
        <w:rFonts w:ascii="Wingdings" w:hAnsi="Wingding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27B29E1"/>
    <w:multiLevelType w:val="hybridMultilevel"/>
    <w:tmpl w:val="9F3438A6"/>
    <w:lvl w:ilvl="0" w:tplc="A0CC5CA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42447"/>
    <w:multiLevelType w:val="hybridMultilevel"/>
    <w:tmpl w:val="A46092CC"/>
    <w:lvl w:ilvl="0" w:tplc="E216256E">
      <w:start w:val="1"/>
      <w:numFmt w:val="bullet"/>
      <w:lvlText w:val=""/>
      <w:lvlJc w:val="left"/>
      <w:pPr>
        <w:tabs>
          <w:tab w:val="num" w:pos="357"/>
        </w:tabs>
        <w:ind w:left="357" w:hanging="357"/>
      </w:pPr>
      <w:rPr>
        <w:rFonts w:ascii="Wingdings" w:hAnsi="Wingdings" w:hint="default"/>
      </w:rPr>
    </w:lvl>
    <w:lvl w:ilvl="1" w:tplc="EC7CD466">
      <w:start w:val="1"/>
      <w:numFmt w:val="bullet"/>
      <w:lvlText w:val=""/>
      <w:lvlJc w:val="left"/>
      <w:pPr>
        <w:tabs>
          <w:tab w:val="num" w:pos="1466"/>
        </w:tabs>
        <w:ind w:left="1466" w:hanging="386"/>
      </w:pPr>
      <w:rPr>
        <w:rFonts w:ascii="Symbol" w:hAnsi="Symbol" w:hint="default"/>
      </w:rPr>
    </w:lvl>
    <w:lvl w:ilvl="2" w:tplc="E216256E">
      <w:start w:val="1"/>
      <w:numFmt w:val="bullet"/>
      <w:lvlText w:val=""/>
      <w:lvlJc w:val="left"/>
      <w:pPr>
        <w:tabs>
          <w:tab w:val="num" w:pos="2157"/>
        </w:tabs>
        <w:ind w:left="2157" w:hanging="357"/>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3"/>
    <w:lvlOverride w:ilvl="0">
      <w:lvl w:ilvl="0">
        <w:start w:val="65535"/>
        <w:numFmt w:val="bullet"/>
        <w:lvlText w:val="•"/>
        <w:legacy w:legacy="1" w:legacySpace="0" w:legacyIndent="328"/>
        <w:lvlJc w:val="left"/>
        <w:rPr>
          <w:rFonts w:ascii="Times New Roman" w:hAnsi="Times New Roman" w:cs="Times New Roman" w:hint="default"/>
        </w:rPr>
      </w:lvl>
    </w:lvlOverride>
  </w:num>
  <w:num w:numId="4">
    <w:abstractNumId w:val="13"/>
  </w:num>
  <w:num w:numId="5">
    <w:abstractNumId w:val="10"/>
  </w:num>
  <w:num w:numId="6">
    <w:abstractNumId w:val="16"/>
  </w:num>
  <w:num w:numId="7">
    <w:abstractNumId w:val="4"/>
  </w:num>
  <w:num w:numId="8">
    <w:abstractNumId w:val="15"/>
  </w:num>
  <w:num w:numId="9">
    <w:abstractNumId w:val="7"/>
  </w:num>
  <w:num w:numId="10">
    <w:abstractNumId w:val="24"/>
  </w:num>
  <w:num w:numId="11">
    <w:abstractNumId w:val="19"/>
  </w:num>
  <w:num w:numId="12">
    <w:abstractNumId w:val="21"/>
  </w:num>
  <w:num w:numId="13">
    <w:abstractNumId w:val="6"/>
  </w:num>
  <w:num w:numId="14">
    <w:abstractNumId w:val="25"/>
  </w:num>
  <w:num w:numId="15">
    <w:abstractNumId w:val="11"/>
  </w:num>
  <w:num w:numId="16">
    <w:abstractNumId w:val="2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3"/>
  </w:num>
  <w:num w:numId="20">
    <w:abstractNumId w:val="9"/>
  </w:num>
  <w:num w:numId="21">
    <w:abstractNumId w:val="22"/>
  </w:num>
  <w:num w:numId="22">
    <w:abstractNumId w:val="8"/>
  </w:num>
  <w:num w:numId="23">
    <w:abstractNumId w:val="20"/>
  </w:num>
  <w:num w:numId="24">
    <w:abstractNumId w:val="0"/>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86370"/>
  </w:hdrShapeDefaults>
  <w:footnotePr>
    <w:footnote w:id="-1"/>
    <w:footnote w:id="0"/>
  </w:footnotePr>
  <w:endnotePr>
    <w:endnote w:id="-1"/>
    <w:endnote w:id="0"/>
  </w:endnotePr>
  <w:compat/>
  <w:rsids>
    <w:rsidRoot w:val="00B2459D"/>
    <w:rsid w:val="0000528A"/>
    <w:rsid w:val="0003742B"/>
    <w:rsid w:val="00037E4B"/>
    <w:rsid w:val="000409F0"/>
    <w:rsid w:val="0004592A"/>
    <w:rsid w:val="000539DA"/>
    <w:rsid w:val="00064508"/>
    <w:rsid w:val="00073E94"/>
    <w:rsid w:val="00076364"/>
    <w:rsid w:val="0008258E"/>
    <w:rsid w:val="000835CC"/>
    <w:rsid w:val="00083FFA"/>
    <w:rsid w:val="00090F40"/>
    <w:rsid w:val="0009188C"/>
    <w:rsid w:val="00092F1D"/>
    <w:rsid w:val="000A500D"/>
    <w:rsid w:val="000B45C4"/>
    <w:rsid w:val="000B65C9"/>
    <w:rsid w:val="000B7427"/>
    <w:rsid w:val="000C153C"/>
    <w:rsid w:val="000C6C08"/>
    <w:rsid w:val="000D04C3"/>
    <w:rsid w:val="000D17DE"/>
    <w:rsid w:val="000D4BE0"/>
    <w:rsid w:val="000D5888"/>
    <w:rsid w:val="000E0C54"/>
    <w:rsid w:val="000E531D"/>
    <w:rsid w:val="000E6B79"/>
    <w:rsid w:val="000F19EC"/>
    <w:rsid w:val="000F63E4"/>
    <w:rsid w:val="000F641F"/>
    <w:rsid w:val="00100E2E"/>
    <w:rsid w:val="0010124F"/>
    <w:rsid w:val="00102FA0"/>
    <w:rsid w:val="00106139"/>
    <w:rsid w:val="0011321A"/>
    <w:rsid w:val="00115EF0"/>
    <w:rsid w:val="00117E55"/>
    <w:rsid w:val="00124AB3"/>
    <w:rsid w:val="001254DE"/>
    <w:rsid w:val="00126313"/>
    <w:rsid w:val="00140811"/>
    <w:rsid w:val="001537EC"/>
    <w:rsid w:val="00161F03"/>
    <w:rsid w:val="00163859"/>
    <w:rsid w:val="001670C1"/>
    <w:rsid w:val="0017553E"/>
    <w:rsid w:val="001875DD"/>
    <w:rsid w:val="00187EE0"/>
    <w:rsid w:val="00197E67"/>
    <w:rsid w:val="001A0C54"/>
    <w:rsid w:val="001A1ABF"/>
    <w:rsid w:val="001A57BE"/>
    <w:rsid w:val="001B1185"/>
    <w:rsid w:val="001B6AAF"/>
    <w:rsid w:val="001C4FDB"/>
    <w:rsid w:val="001D28CA"/>
    <w:rsid w:val="001D6A1E"/>
    <w:rsid w:val="001E0EE3"/>
    <w:rsid w:val="001E7A93"/>
    <w:rsid w:val="001F48B7"/>
    <w:rsid w:val="001F5102"/>
    <w:rsid w:val="002016A5"/>
    <w:rsid w:val="00205046"/>
    <w:rsid w:val="0020539C"/>
    <w:rsid w:val="0021552A"/>
    <w:rsid w:val="002159E3"/>
    <w:rsid w:val="00230141"/>
    <w:rsid w:val="002356C7"/>
    <w:rsid w:val="00254F4B"/>
    <w:rsid w:val="00266BDC"/>
    <w:rsid w:val="00285130"/>
    <w:rsid w:val="002A3261"/>
    <w:rsid w:val="002A760C"/>
    <w:rsid w:val="002A765D"/>
    <w:rsid w:val="002B7EE0"/>
    <w:rsid w:val="002C3AED"/>
    <w:rsid w:val="002C7D70"/>
    <w:rsid w:val="002D056A"/>
    <w:rsid w:val="002D3BD4"/>
    <w:rsid w:val="002D488B"/>
    <w:rsid w:val="002E1ED0"/>
    <w:rsid w:val="002E7015"/>
    <w:rsid w:val="002F1F65"/>
    <w:rsid w:val="002F5BB2"/>
    <w:rsid w:val="0030056D"/>
    <w:rsid w:val="00304E80"/>
    <w:rsid w:val="0030783F"/>
    <w:rsid w:val="00311CC5"/>
    <w:rsid w:val="00314BCF"/>
    <w:rsid w:val="00325544"/>
    <w:rsid w:val="00325D44"/>
    <w:rsid w:val="00330103"/>
    <w:rsid w:val="00330F0E"/>
    <w:rsid w:val="00337E63"/>
    <w:rsid w:val="00342914"/>
    <w:rsid w:val="003438D5"/>
    <w:rsid w:val="003452F6"/>
    <w:rsid w:val="00347A49"/>
    <w:rsid w:val="00351AA7"/>
    <w:rsid w:val="00353C6B"/>
    <w:rsid w:val="003560EC"/>
    <w:rsid w:val="00356AAB"/>
    <w:rsid w:val="00360F85"/>
    <w:rsid w:val="00362556"/>
    <w:rsid w:val="00364E45"/>
    <w:rsid w:val="00366022"/>
    <w:rsid w:val="00367D57"/>
    <w:rsid w:val="003855C3"/>
    <w:rsid w:val="0039553B"/>
    <w:rsid w:val="00397177"/>
    <w:rsid w:val="00397BC6"/>
    <w:rsid w:val="003A26FC"/>
    <w:rsid w:val="003A47DD"/>
    <w:rsid w:val="003A4D19"/>
    <w:rsid w:val="003B00C4"/>
    <w:rsid w:val="003C64FD"/>
    <w:rsid w:val="003C7706"/>
    <w:rsid w:val="003D29C5"/>
    <w:rsid w:val="003E12B0"/>
    <w:rsid w:val="003E13B2"/>
    <w:rsid w:val="003E3977"/>
    <w:rsid w:val="003E63C6"/>
    <w:rsid w:val="003F7F50"/>
    <w:rsid w:val="00401188"/>
    <w:rsid w:val="004059FA"/>
    <w:rsid w:val="00415321"/>
    <w:rsid w:val="00416B28"/>
    <w:rsid w:val="00416C0D"/>
    <w:rsid w:val="00427C18"/>
    <w:rsid w:val="00431EA3"/>
    <w:rsid w:val="00435E6A"/>
    <w:rsid w:val="004560F1"/>
    <w:rsid w:val="00465E50"/>
    <w:rsid w:val="004666F1"/>
    <w:rsid w:val="004718A7"/>
    <w:rsid w:val="004719ED"/>
    <w:rsid w:val="00471A94"/>
    <w:rsid w:val="00473DBA"/>
    <w:rsid w:val="00480CE8"/>
    <w:rsid w:val="004822B0"/>
    <w:rsid w:val="00487B22"/>
    <w:rsid w:val="0049500D"/>
    <w:rsid w:val="004A027F"/>
    <w:rsid w:val="004A163A"/>
    <w:rsid w:val="004A2B31"/>
    <w:rsid w:val="004A2DE4"/>
    <w:rsid w:val="004A3D0F"/>
    <w:rsid w:val="004A598F"/>
    <w:rsid w:val="004A6261"/>
    <w:rsid w:val="004B7AEB"/>
    <w:rsid w:val="004D1588"/>
    <w:rsid w:val="004E0DA8"/>
    <w:rsid w:val="004E29E1"/>
    <w:rsid w:val="004E3515"/>
    <w:rsid w:val="005030C8"/>
    <w:rsid w:val="00503E5A"/>
    <w:rsid w:val="00510849"/>
    <w:rsid w:val="00533243"/>
    <w:rsid w:val="0054225B"/>
    <w:rsid w:val="0054400F"/>
    <w:rsid w:val="00561C3F"/>
    <w:rsid w:val="00567B35"/>
    <w:rsid w:val="00570B4B"/>
    <w:rsid w:val="005712CB"/>
    <w:rsid w:val="0057715E"/>
    <w:rsid w:val="0058599D"/>
    <w:rsid w:val="005910E0"/>
    <w:rsid w:val="0059407F"/>
    <w:rsid w:val="005A3499"/>
    <w:rsid w:val="005A34D6"/>
    <w:rsid w:val="005A675E"/>
    <w:rsid w:val="005B44FC"/>
    <w:rsid w:val="005C52D0"/>
    <w:rsid w:val="005C6971"/>
    <w:rsid w:val="005D02FF"/>
    <w:rsid w:val="005D5C6C"/>
    <w:rsid w:val="005D5F77"/>
    <w:rsid w:val="005E3776"/>
    <w:rsid w:val="005E3CF8"/>
    <w:rsid w:val="005E5D59"/>
    <w:rsid w:val="005F2C9E"/>
    <w:rsid w:val="005F3FFD"/>
    <w:rsid w:val="005F4C6A"/>
    <w:rsid w:val="006012ED"/>
    <w:rsid w:val="006202CC"/>
    <w:rsid w:val="006325A3"/>
    <w:rsid w:val="006326C9"/>
    <w:rsid w:val="006411BC"/>
    <w:rsid w:val="00645280"/>
    <w:rsid w:val="00647CF6"/>
    <w:rsid w:val="0065036D"/>
    <w:rsid w:val="00667F02"/>
    <w:rsid w:val="0068031C"/>
    <w:rsid w:val="00682A96"/>
    <w:rsid w:val="00683581"/>
    <w:rsid w:val="00692613"/>
    <w:rsid w:val="00693C46"/>
    <w:rsid w:val="00693EFC"/>
    <w:rsid w:val="006A6A02"/>
    <w:rsid w:val="006B143C"/>
    <w:rsid w:val="006C0C6F"/>
    <w:rsid w:val="006D0C60"/>
    <w:rsid w:val="006E596D"/>
    <w:rsid w:val="006F0F35"/>
    <w:rsid w:val="00700FF3"/>
    <w:rsid w:val="00707413"/>
    <w:rsid w:val="007118B3"/>
    <w:rsid w:val="007133E2"/>
    <w:rsid w:val="007151D1"/>
    <w:rsid w:val="00722C9E"/>
    <w:rsid w:val="0072385A"/>
    <w:rsid w:val="00730228"/>
    <w:rsid w:val="00730B92"/>
    <w:rsid w:val="00730DED"/>
    <w:rsid w:val="00731A69"/>
    <w:rsid w:val="00734318"/>
    <w:rsid w:val="00734499"/>
    <w:rsid w:val="00742B0A"/>
    <w:rsid w:val="0074718C"/>
    <w:rsid w:val="00747BA3"/>
    <w:rsid w:val="00753196"/>
    <w:rsid w:val="007579CE"/>
    <w:rsid w:val="0077343A"/>
    <w:rsid w:val="00773863"/>
    <w:rsid w:val="007835DB"/>
    <w:rsid w:val="00790768"/>
    <w:rsid w:val="007964D6"/>
    <w:rsid w:val="007A09DB"/>
    <w:rsid w:val="007A101A"/>
    <w:rsid w:val="007A1B06"/>
    <w:rsid w:val="007A205C"/>
    <w:rsid w:val="007A39CE"/>
    <w:rsid w:val="007A3DED"/>
    <w:rsid w:val="007A73E2"/>
    <w:rsid w:val="007B1C84"/>
    <w:rsid w:val="007B3B57"/>
    <w:rsid w:val="007B4410"/>
    <w:rsid w:val="007E0C87"/>
    <w:rsid w:val="007E77AA"/>
    <w:rsid w:val="007E7B40"/>
    <w:rsid w:val="007F16AC"/>
    <w:rsid w:val="007F4931"/>
    <w:rsid w:val="008101CD"/>
    <w:rsid w:val="00811DCF"/>
    <w:rsid w:val="0081413E"/>
    <w:rsid w:val="00816859"/>
    <w:rsid w:val="00816C45"/>
    <w:rsid w:val="0082341B"/>
    <w:rsid w:val="0082346D"/>
    <w:rsid w:val="00827ED0"/>
    <w:rsid w:val="00830B21"/>
    <w:rsid w:val="00837614"/>
    <w:rsid w:val="00844F7A"/>
    <w:rsid w:val="008460C1"/>
    <w:rsid w:val="00846B20"/>
    <w:rsid w:val="008616F1"/>
    <w:rsid w:val="00861F01"/>
    <w:rsid w:val="00863DA4"/>
    <w:rsid w:val="0088070E"/>
    <w:rsid w:val="008920B4"/>
    <w:rsid w:val="0089229A"/>
    <w:rsid w:val="00892387"/>
    <w:rsid w:val="00893C9E"/>
    <w:rsid w:val="008A3AE1"/>
    <w:rsid w:val="008B19C5"/>
    <w:rsid w:val="008B38FA"/>
    <w:rsid w:val="008B40B3"/>
    <w:rsid w:val="008C2CE2"/>
    <w:rsid w:val="008D0A0F"/>
    <w:rsid w:val="008E6C5B"/>
    <w:rsid w:val="00910139"/>
    <w:rsid w:val="00911111"/>
    <w:rsid w:val="00911FF5"/>
    <w:rsid w:val="009240FF"/>
    <w:rsid w:val="009303AA"/>
    <w:rsid w:val="00933322"/>
    <w:rsid w:val="00935887"/>
    <w:rsid w:val="00944746"/>
    <w:rsid w:val="00952016"/>
    <w:rsid w:val="00957267"/>
    <w:rsid w:val="0096703D"/>
    <w:rsid w:val="009670F6"/>
    <w:rsid w:val="009752CD"/>
    <w:rsid w:val="009756CA"/>
    <w:rsid w:val="00975C0D"/>
    <w:rsid w:val="00994612"/>
    <w:rsid w:val="009A0A85"/>
    <w:rsid w:val="009A2537"/>
    <w:rsid w:val="009A42BD"/>
    <w:rsid w:val="009A536D"/>
    <w:rsid w:val="009A676E"/>
    <w:rsid w:val="009B346D"/>
    <w:rsid w:val="009C1189"/>
    <w:rsid w:val="009C36B0"/>
    <w:rsid w:val="009C3CB1"/>
    <w:rsid w:val="009D158A"/>
    <w:rsid w:val="009D51D4"/>
    <w:rsid w:val="009D6688"/>
    <w:rsid w:val="009E2BDC"/>
    <w:rsid w:val="009F0C58"/>
    <w:rsid w:val="009F1818"/>
    <w:rsid w:val="00A00606"/>
    <w:rsid w:val="00A01F10"/>
    <w:rsid w:val="00A11857"/>
    <w:rsid w:val="00A17C2B"/>
    <w:rsid w:val="00A22D67"/>
    <w:rsid w:val="00A2407E"/>
    <w:rsid w:val="00A30DA8"/>
    <w:rsid w:val="00A4234F"/>
    <w:rsid w:val="00A43B90"/>
    <w:rsid w:val="00A454CB"/>
    <w:rsid w:val="00A45A31"/>
    <w:rsid w:val="00A5124C"/>
    <w:rsid w:val="00A5147B"/>
    <w:rsid w:val="00A5325F"/>
    <w:rsid w:val="00A76C03"/>
    <w:rsid w:val="00A875BA"/>
    <w:rsid w:val="00A87670"/>
    <w:rsid w:val="00A90A54"/>
    <w:rsid w:val="00A94710"/>
    <w:rsid w:val="00AB6E1D"/>
    <w:rsid w:val="00AC24C9"/>
    <w:rsid w:val="00AC2BFA"/>
    <w:rsid w:val="00AC506C"/>
    <w:rsid w:val="00AD11A9"/>
    <w:rsid w:val="00AD17D5"/>
    <w:rsid w:val="00AD6F12"/>
    <w:rsid w:val="00AF03D9"/>
    <w:rsid w:val="00AF279D"/>
    <w:rsid w:val="00B11699"/>
    <w:rsid w:val="00B20E4F"/>
    <w:rsid w:val="00B21E0E"/>
    <w:rsid w:val="00B2459D"/>
    <w:rsid w:val="00B30654"/>
    <w:rsid w:val="00B3473E"/>
    <w:rsid w:val="00B43018"/>
    <w:rsid w:val="00B43415"/>
    <w:rsid w:val="00B53C99"/>
    <w:rsid w:val="00B60935"/>
    <w:rsid w:val="00B70354"/>
    <w:rsid w:val="00B76664"/>
    <w:rsid w:val="00B76F1C"/>
    <w:rsid w:val="00B86540"/>
    <w:rsid w:val="00B86673"/>
    <w:rsid w:val="00B93165"/>
    <w:rsid w:val="00B95311"/>
    <w:rsid w:val="00BA5BAC"/>
    <w:rsid w:val="00BA6A92"/>
    <w:rsid w:val="00BB065D"/>
    <w:rsid w:val="00BB421C"/>
    <w:rsid w:val="00BC3C39"/>
    <w:rsid w:val="00BC557F"/>
    <w:rsid w:val="00BC5896"/>
    <w:rsid w:val="00BD2606"/>
    <w:rsid w:val="00BD3DC6"/>
    <w:rsid w:val="00BE02FB"/>
    <w:rsid w:val="00BE0DDB"/>
    <w:rsid w:val="00BE1557"/>
    <w:rsid w:val="00BF05FF"/>
    <w:rsid w:val="00BF1318"/>
    <w:rsid w:val="00BF1F9A"/>
    <w:rsid w:val="00C02211"/>
    <w:rsid w:val="00C07F1F"/>
    <w:rsid w:val="00C166E8"/>
    <w:rsid w:val="00C16A0C"/>
    <w:rsid w:val="00C20C96"/>
    <w:rsid w:val="00C24DBD"/>
    <w:rsid w:val="00C259F9"/>
    <w:rsid w:val="00C27615"/>
    <w:rsid w:val="00C33DB9"/>
    <w:rsid w:val="00C365FF"/>
    <w:rsid w:val="00C6121C"/>
    <w:rsid w:val="00C70F89"/>
    <w:rsid w:val="00C71912"/>
    <w:rsid w:val="00C748C3"/>
    <w:rsid w:val="00C74B16"/>
    <w:rsid w:val="00C767E6"/>
    <w:rsid w:val="00CA1F7D"/>
    <w:rsid w:val="00CB391A"/>
    <w:rsid w:val="00CB5C3B"/>
    <w:rsid w:val="00CC171A"/>
    <w:rsid w:val="00CC515D"/>
    <w:rsid w:val="00CC6F2A"/>
    <w:rsid w:val="00CD4927"/>
    <w:rsid w:val="00CE7B32"/>
    <w:rsid w:val="00CF08B4"/>
    <w:rsid w:val="00D010A3"/>
    <w:rsid w:val="00D05BE9"/>
    <w:rsid w:val="00D0672A"/>
    <w:rsid w:val="00D068E4"/>
    <w:rsid w:val="00D24577"/>
    <w:rsid w:val="00D36B92"/>
    <w:rsid w:val="00D432FD"/>
    <w:rsid w:val="00D442C7"/>
    <w:rsid w:val="00D50189"/>
    <w:rsid w:val="00D50644"/>
    <w:rsid w:val="00D511A6"/>
    <w:rsid w:val="00D5186F"/>
    <w:rsid w:val="00D603A7"/>
    <w:rsid w:val="00D63F44"/>
    <w:rsid w:val="00D668BB"/>
    <w:rsid w:val="00D71AC4"/>
    <w:rsid w:val="00D72C73"/>
    <w:rsid w:val="00D74F44"/>
    <w:rsid w:val="00D76DA6"/>
    <w:rsid w:val="00D770B9"/>
    <w:rsid w:val="00D778A8"/>
    <w:rsid w:val="00D80C4A"/>
    <w:rsid w:val="00D83EAA"/>
    <w:rsid w:val="00D84867"/>
    <w:rsid w:val="00D87568"/>
    <w:rsid w:val="00D92883"/>
    <w:rsid w:val="00D9398D"/>
    <w:rsid w:val="00D97547"/>
    <w:rsid w:val="00DA0097"/>
    <w:rsid w:val="00DA0DD1"/>
    <w:rsid w:val="00DA1F39"/>
    <w:rsid w:val="00DA4B40"/>
    <w:rsid w:val="00DB19D3"/>
    <w:rsid w:val="00DB5C3D"/>
    <w:rsid w:val="00DC496F"/>
    <w:rsid w:val="00DC4CAF"/>
    <w:rsid w:val="00DC5282"/>
    <w:rsid w:val="00DC7DFD"/>
    <w:rsid w:val="00DC7F88"/>
    <w:rsid w:val="00DD15CD"/>
    <w:rsid w:val="00DD4089"/>
    <w:rsid w:val="00DD44CF"/>
    <w:rsid w:val="00DE1CCF"/>
    <w:rsid w:val="00DF3789"/>
    <w:rsid w:val="00DF58EE"/>
    <w:rsid w:val="00DF7B77"/>
    <w:rsid w:val="00DF7E41"/>
    <w:rsid w:val="00E029C3"/>
    <w:rsid w:val="00E04445"/>
    <w:rsid w:val="00E048B5"/>
    <w:rsid w:val="00E12873"/>
    <w:rsid w:val="00E3387E"/>
    <w:rsid w:val="00E34CAB"/>
    <w:rsid w:val="00E3590B"/>
    <w:rsid w:val="00E36A33"/>
    <w:rsid w:val="00E4152E"/>
    <w:rsid w:val="00E66CB4"/>
    <w:rsid w:val="00E66CBD"/>
    <w:rsid w:val="00E7211B"/>
    <w:rsid w:val="00E75277"/>
    <w:rsid w:val="00E757AA"/>
    <w:rsid w:val="00E82284"/>
    <w:rsid w:val="00E8284A"/>
    <w:rsid w:val="00E923FD"/>
    <w:rsid w:val="00E94A92"/>
    <w:rsid w:val="00E9715D"/>
    <w:rsid w:val="00EA10D2"/>
    <w:rsid w:val="00EA2778"/>
    <w:rsid w:val="00EB3760"/>
    <w:rsid w:val="00EB44BE"/>
    <w:rsid w:val="00EC0ABA"/>
    <w:rsid w:val="00EC4ACF"/>
    <w:rsid w:val="00ED1B9C"/>
    <w:rsid w:val="00ED2347"/>
    <w:rsid w:val="00EE1A4D"/>
    <w:rsid w:val="00EE4494"/>
    <w:rsid w:val="00EE4C67"/>
    <w:rsid w:val="00EF2792"/>
    <w:rsid w:val="00EF543B"/>
    <w:rsid w:val="00F022E0"/>
    <w:rsid w:val="00F045A9"/>
    <w:rsid w:val="00F06231"/>
    <w:rsid w:val="00F157F5"/>
    <w:rsid w:val="00F22F0B"/>
    <w:rsid w:val="00F2365D"/>
    <w:rsid w:val="00F27CCB"/>
    <w:rsid w:val="00F36CDB"/>
    <w:rsid w:val="00F375C1"/>
    <w:rsid w:val="00F42E61"/>
    <w:rsid w:val="00F52477"/>
    <w:rsid w:val="00F534D3"/>
    <w:rsid w:val="00F54916"/>
    <w:rsid w:val="00F574A0"/>
    <w:rsid w:val="00F625D8"/>
    <w:rsid w:val="00F63294"/>
    <w:rsid w:val="00F6749B"/>
    <w:rsid w:val="00F719E2"/>
    <w:rsid w:val="00F72BF8"/>
    <w:rsid w:val="00F76087"/>
    <w:rsid w:val="00F8309F"/>
    <w:rsid w:val="00F92606"/>
    <w:rsid w:val="00F9379B"/>
    <w:rsid w:val="00F9409D"/>
    <w:rsid w:val="00F97EE2"/>
    <w:rsid w:val="00FA1A20"/>
    <w:rsid w:val="00FA2C31"/>
    <w:rsid w:val="00FB0743"/>
    <w:rsid w:val="00FC2ED4"/>
    <w:rsid w:val="00FC4133"/>
    <w:rsid w:val="00FC6DCF"/>
    <w:rsid w:val="00FD6930"/>
    <w:rsid w:val="00FD6BCC"/>
    <w:rsid w:val="00FD7E42"/>
    <w:rsid w:val="00FE6BEB"/>
    <w:rsid w:val="00FE6DBD"/>
    <w:rsid w:val="00FF0076"/>
    <w:rsid w:val="00FF0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18B3"/>
    <w:rPr>
      <w:sz w:val="24"/>
      <w:szCs w:val="24"/>
    </w:rPr>
  </w:style>
  <w:style w:type="paragraph" w:styleId="1">
    <w:name w:val="heading 1"/>
    <w:basedOn w:val="a"/>
    <w:next w:val="a"/>
    <w:link w:val="10"/>
    <w:qFormat/>
    <w:rsid w:val="00846B20"/>
    <w:pPr>
      <w:keepNext/>
      <w:outlineLvl w:val="0"/>
    </w:pPr>
    <w:rPr>
      <w:sz w:val="28"/>
      <w:szCs w:val="20"/>
    </w:rPr>
  </w:style>
  <w:style w:type="paragraph" w:styleId="2">
    <w:name w:val="heading 2"/>
    <w:basedOn w:val="a"/>
    <w:next w:val="a"/>
    <w:link w:val="20"/>
    <w:qFormat/>
    <w:rsid w:val="00AC24C9"/>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BC3C3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C3C3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2A3261"/>
    <w:pPr>
      <w:spacing w:before="240" w:after="60"/>
      <w:outlineLvl w:val="4"/>
    </w:pPr>
    <w:rPr>
      <w:b/>
      <w:bCs/>
      <w:i/>
      <w:iCs/>
      <w:sz w:val="26"/>
      <w:szCs w:val="26"/>
    </w:rPr>
  </w:style>
  <w:style w:type="paragraph" w:styleId="6">
    <w:name w:val="heading 6"/>
    <w:basedOn w:val="a"/>
    <w:next w:val="a"/>
    <w:qFormat/>
    <w:rsid w:val="002A326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46B20"/>
    <w:pPr>
      <w:tabs>
        <w:tab w:val="center" w:pos="4677"/>
        <w:tab w:val="right" w:pos="9355"/>
      </w:tabs>
    </w:pPr>
  </w:style>
  <w:style w:type="paragraph" w:styleId="a4">
    <w:name w:val="footer"/>
    <w:basedOn w:val="a"/>
    <w:rsid w:val="00846B20"/>
    <w:pPr>
      <w:tabs>
        <w:tab w:val="center" w:pos="4677"/>
        <w:tab w:val="right" w:pos="9355"/>
      </w:tabs>
    </w:pPr>
  </w:style>
  <w:style w:type="paragraph" w:styleId="a5">
    <w:name w:val="Body Text"/>
    <w:basedOn w:val="a"/>
    <w:link w:val="a6"/>
    <w:rsid w:val="00846B20"/>
    <w:pPr>
      <w:spacing w:line="360" w:lineRule="auto"/>
      <w:jc w:val="both"/>
    </w:pPr>
    <w:rPr>
      <w:sz w:val="28"/>
      <w:szCs w:val="20"/>
    </w:rPr>
  </w:style>
  <w:style w:type="table" w:styleId="a7">
    <w:name w:val="Table Grid"/>
    <w:basedOn w:val="a1"/>
    <w:rsid w:val="00846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846B20"/>
    <w:pPr>
      <w:ind w:left="459" w:hanging="459"/>
    </w:pPr>
    <w:rPr>
      <w:sz w:val="26"/>
      <w:szCs w:val="20"/>
    </w:rPr>
  </w:style>
  <w:style w:type="paragraph" w:styleId="a9">
    <w:name w:val="Balloon Text"/>
    <w:basedOn w:val="a"/>
    <w:semiHidden/>
    <w:rsid w:val="00B53C99"/>
    <w:rPr>
      <w:rFonts w:ascii="Tahoma" w:hAnsi="Tahoma" w:cs="Tahoma"/>
      <w:sz w:val="16"/>
      <w:szCs w:val="16"/>
    </w:rPr>
  </w:style>
  <w:style w:type="paragraph" w:styleId="aa">
    <w:name w:val="Title"/>
    <w:basedOn w:val="a"/>
    <w:qFormat/>
    <w:rsid w:val="00AC24C9"/>
    <w:pPr>
      <w:spacing w:line="360" w:lineRule="auto"/>
      <w:jc w:val="center"/>
    </w:pPr>
    <w:rPr>
      <w:b/>
      <w:sz w:val="32"/>
      <w:szCs w:val="20"/>
    </w:rPr>
  </w:style>
  <w:style w:type="paragraph" w:styleId="21">
    <w:name w:val="Body Text 2"/>
    <w:basedOn w:val="a"/>
    <w:rsid w:val="002A3261"/>
    <w:pPr>
      <w:spacing w:after="120" w:line="480" w:lineRule="auto"/>
    </w:pPr>
  </w:style>
  <w:style w:type="paragraph" w:styleId="22">
    <w:name w:val="Body Text Indent 2"/>
    <w:basedOn w:val="a"/>
    <w:rsid w:val="00A5147B"/>
    <w:pPr>
      <w:spacing w:after="120" w:line="480" w:lineRule="auto"/>
      <w:ind w:left="283"/>
    </w:pPr>
  </w:style>
  <w:style w:type="character" w:customStyle="1" w:styleId="a6">
    <w:name w:val="Основной текст Знак"/>
    <w:basedOn w:val="a0"/>
    <w:link w:val="a5"/>
    <w:rsid w:val="001F5102"/>
    <w:rPr>
      <w:sz w:val="28"/>
      <w:lang w:val="ru-RU" w:eastAsia="ru-RU" w:bidi="ar-SA"/>
    </w:rPr>
  </w:style>
  <w:style w:type="character" w:customStyle="1" w:styleId="10">
    <w:name w:val="Заголовок 1 Знак"/>
    <w:basedOn w:val="a0"/>
    <w:link w:val="1"/>
    <w:rsid w:val="00811DCF"/>
    <w:rPr>
      <w:sz w:val="28"/>
    </w:rPr>
  </w:style>
  <w:style w:type="character" w:styleId="ab">
    <w:name w:val="Hyperlink"/>
    <w:basedOn w:val="a0"/>
    <w:uiPriority w:val="99"/>
    <w:unhideWhenUsed/>
    <w:rsid w:val="004E3515"/>
    <w:rPr>
      <w:color w:val="0000FF"/>
      <w:u w:val="single"/>
    </w:rPr>
  </w:style>
  <w:style w:type="paragraph" w:customStyle="1" w:styleId="11">
    <w:name w:val="Абзац списка1"/>
    <w:basedOn w:val="a"/>
    <w:rsid w:val="00187EE0"/>
    <w:pPr>
      <w:ind w:left="720"/>
      <w:contextualSpacing/>
    </w:pPr>
  </w:style>
  <w:style w:type="character" w:customStyle="1" w:styleId="20">
    <w:name w:val="Заголовок 2 Знак"/>
    <w:basedOn w:val="a0"/>
    <w:link w:val="2"/>
    <w:rsid w:val="000B65C9"/>
    <w:rPr>
      <w:rFonts w:ascii="Arial" w:hAnsi="Arial" w:cs="Arial"/>
      <w:b/>
      <w:bCs/>
      <w:i/>
      <w:iCs/>
      <w:sz w:val="28"/>
      <w:szCs w:val="28"/>
    </w:rPr>
  </w:style>
  <w:style w:type="character" w:customStyle="1" w:styleId="30">
    <w:name w:val="Заголовок 3 Знак"/>
    <w:basedOn w:val="a0"/>
    <w:link w:val="3"/>
    <w:rsid w:val="00BC3C3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C3C39"/>
    <w:rPr>
      <w:rFonts w:asciiTheme="majorHAnsi" w:eastAsiaTheme="majorEastAsia" w:hAnsiTheme="majorHAnsi" w:cstheme="majorBidi"/>
      <w:b/>
      <w:bCs/>
      <w:i/>
      <w:iCs/>
      <w:color w:val="4F81BD" w:themeColor="accent1"/>
      <w:sz w:val="24"/>
      <w:szCs w:val="24"/>
    </w:rPr>
  </w:style>
  <w:style w:type="paragraph" w:customStyle="1" w:styleId="ConsPlusNormal">
    <w:name w:val="ConsPlusNormal"/>
    <w:rsid w:val="00FF066D"/>
    <w:pPr>
      <w:widowControl w:val="0"/>
      <w:autoSpaceDE w:val="0"/>
      <w:autoSpaceDN w:val="0"/>
      <w:adjustRightInd w:val="0"/>
    </w:pPr>
    <w:rPr>
      <w:rFonts w:ascii="Arial" w:eastAsiaTheme="minorEastAsia" w:hAnsi="Arial" w:cs="Arial"/>
    </w:rPr>
  </w:style>
  <w:style w:type="character" w:styleId="ac">
    <w:name w:val="Emphasis"/>
    <w:basedOn w:val="a0"/>
    <w:uiPriority w:val="20"/>
    <w:qFormat/>
    <w:rsid w:val="002E1ED0"/>
    <w:rPr>
      <w:i/>
      <w:iCs/>
    </w:rPr>
  </w:style>
  <w:style w:type="paragraph" w:styleId="ad">
    <w:name w:val="Normal (Web)"/>
    <w:basedOn w:val="a"/>
    <w:uiPriority w:val="99"/>
    <w:unhideWhenUsed/>
    <w:rsid w:val="00570B4B"/>
    <w:pPr>
      <w:spacing w:before="100" w:beforeAutospacing="1" w:after="100" w:afterAutospacing="1"/>
    </w:pPr>
  </w:style>
  <w:style w:type="character" w:styleId="ae">
    <w:name w:val="Strong"/>
    <w:basedOn w:val="a0"/>
    <w:uiPriority w:val="22"/>
    <w:qFormat/>
    <w:rsid w:val="00570B4B"/>
    <w:rPr>
      <w:b/>
      <w:bCs/>
    </w:rPr>
  </w:style>
  <w:style w:type="character" w:customStyle="1" w:styleId="toctext">
    <w:name w:val="toctext"/>
    <w:basedOn w:val="a0"/>
    <w:rsid w:val="00734318"/>
  </w:style>
  <w:style w:type="paragraph" w:styleId="af">
    <w:name w:val="List Paragraph"/>
    <w:basedOn w:val="a"/>
    <w:uiPriority w:val="34"/>
    <w:qFormat/>
    <w:rsid w:val="00B3473E"/>
    <w:pPr>
      <w:ind w:left="720"/>
      <w:contextualSpacing/>
    </w:pPr>
  </w:style>
  <w:style w:type="paragraph" w:customStyle="1" w:styleId="12">
    <w:name w:val="Стиль1"/>
    <w:basedOn w:val="a"/>
    <w:link w:val="13"/>
    <w:qFormat/>
    <w:rsid w:val="009F0C58"/>
    <w:pPr>
      <w:autoSpaceDE w:val="0"/>
      <w:autoSpaceDN w:val="0"/>
      <w:adjustRightInd w:val="0"/>
    </w:pPr>
    <w:rPr>
      <w:rFonts w:eastAsiaTheme="minorHAnsi"/>
      <w:lang w:eastAsia="en-US"/>
    </w:rPr>
  </w:style>
  <w:style w:type="character" w:customStyle="1" w:styleId="13">
    <w:name w:val="Стиль1 Знак"/>
    <w:basedOn w:val="a0"/>
    <w:link w:val="12"/>
    <w:rsid w:val="009F0C58"/>
    <w:rPr>
      <w:rFonts w:eastAsiaTheme="minorHAnsi"/>
      <w:sz w:val="24"/>
      <w:szCs w:val="24"/>
      <w:lang w:eastAsia="en-US"/>
    </w:rPr>
  </w:style>
  <w:style w:type="paragraph" w:styleId="af0">
    <w:name w:val="No Spacing"/>
    <w:uiPriority w:val="1"/>
    <w:qFormat/>
    <w:rsid w:val="009F0C58"/>
    <w:rPr>
      <w:rFonts w:asciiTheme="minorHAnsi" w:eastAsiaTheme="minorHAnsi" w:hAnsiTheme="minorHAnsi" w:cstheme="minorBidi"/>
      <w:sz w:val="22"/>
      <w:szCs w:val="22"/>
      <w:lang w:eastAsia="en-US"/>
    </w:rPr>
  </w:style>
  <w:style w:type="paragraph" w:customStyle="1" w:styleId="Default">
    <w:name w:val="Default"/>
    <w:rsid w:val="009F0C58"/>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7631955">
      <w:bodyDiv w:val="1"/>
      <w:marLeft w:val="0"/>
      <w:marRight w:val="0"/>
      <w:marTop w:val="0"/>
      <w:marBottom w:val="0"/>
      <w:divBdr>
        <w:top w:val="none" w:sz="0" w:space="0" w:color="auto"/>
        <w:left w:val="none" w:sz="0" w:space="0" w:color="auto"/>
        <w:bottom w:val="none" w:sz="0" w:space="0" w:color="auto"/>
        <w:right w:val="none" w:sz="0" w:space="0" w:color="auto"/>
      </w:divBdr>
    </w:div>
    <w:div w:id="346911593">
      <w:bodyDiv w:val="1"/>
      <w:marLeft w:val="0"/>
      <w:marRight w:val="0"/>
      <w:marTop w:val="0"/>
      <w:marBottom w:val="0"/>
      <w:divBdr>
        <w:top w:val="none" w:sz="0" w:space="0" w:color="auto"/>
        <w:left w:val="none" w:sz="0" w:space="0" w:color="auto"/>
        <w:bottom w:val="none" w:sz="0" w:space="0" w:color="auto"/>
        <w:right w:val="none" w:sz="0" w:space="0" w:color="auto"/>
      </w:divBdr>
      <w:divsChild>
        <w:div w:id="1514345218">
          <w:marLeft w:val="0"/>
          <w:marRight w:val="0"/>
          <w:marTop w:val="120"/>
          <w:marBottom w:val="120"/>
          <w:divBdr>
            <w:top w:val="none" w:sz="0" w:space="0" w:color="auto"/>
            <w:left w:val="none" w:sz="0" w:space="0" w:color="auto"/>
            <w:bottom w:val="none" w:sz="0" w:space="0" w:color="auto"/>
            <w:right w:val="none" w:sz="0" w:space="0" w:color="auto"/>
          </w:divBdr>
        </w:div>
      </w:divsChild>
    </w:div>
    <w:div w:id="406734881">
      <w:bodyDiv w:val="1"/>
      <w:marLeft w:val="0"/>
      <w:marRight w:val="0"/>
      <w:marTop w:val="0"/>
      <w:marBottom w:val="0"/>
      <w:divBdr>
        <w:top w:val="none" w:sz="0" w:space="0" w:color="auto"/>
        <w:left w:val="none" w:sz="0" w:space="0" w:color="auto"/>
        <w:bottom w:val="none" w:sz="0" w:space="0" w:color="auto"/>
        <w:right w:val="none" w:sz="0" w:space="0" w:color="auto"/>
      </w:divBdr>
    </w:div>
    <w:div w:id="438992388">
      <w:bodyDiv w:val="1"/>
      <w:marLeft w:val="0"/>
      <w:marRight w:val="0"/>
      <w:marTop w:val="0"/>
      <w:marBottom w:val="0"/>
      <w:divBdr>
        <w:top w:val="none" w:sz="0" w:space="0" w:color="auto"/>
        <w:left w:val="none" w:sz="0" w:space="0" w:color="auto"/>
        <w:bottom w:val="none" w:sz="0" w:space="0" w:color="auto"/>
        <w:right w:val="none" w:sz="0" w:space="0" w:color="auto"/>
      </w:divBdr>
    </w:div>
    <w:div w:id="455024974">
      <w:bodyDiv w:val="1"/>
      <w:marLeft w:val="0"/>
      <w:marRight w:val="0"/>
      <w:marTop w:val="0"/>
      <w:marBottom w:val="0"/>
      <w:divBdr>
        <w:top w:val="none" w:sz="0" w:space="0" w:color="auto"/>
        <w:left w:val="none" w:sz="0" w:space="0" w:color="auto"/>
        <w:bottom w:val="none" w:sz="0" w:space="0" w:color="auto"/>
        <w:right w:val="none" w:sz="0" w:space="0" w:color="auto"/>
      </w:divBdr>
    </w:div>
    <w:div w:id="463163703">
      <w:bodyDiv w:val="1"/>
      <w:marLeft w:val="0"/>
      <w:marRight w:val="0"/>
      <w:marTop w:val="0"/>
      <w:marBottom w:val="0"/>
      <w:divBdr>
        <w:top w:val="none" w:sz="0" w:space="0" w:color="auto"/>
        <w:left w:val="none" w:sz="0" w:space="0" w:color="auto"/>
        <w:bottom w:val="none" w:sz="0" w:space="0" w:color="auto"/>
        <w:right w:val="none" w:sz="0" w:space="0" w:color="auto"/>
      </w:divBdr>
    </w:div>
    <w:div w:id="473714264">
      <w:bodyDiv w:val="1"/>
      <w:marLeft w:val="0"/>
      <w:marRight w:val="0"/>
      <w:marTop w:val="0"/>
      <w:marBottom w:val="0"/>
      <w:divBdr>
        <w:top w:val="none" w:sz="0" w:space="0" w:color="auto"/>
        <w:left w:val="none" w:sz="0" w:space="0" w:color="auto"/>
        <w:bottom w:val="none" w:sz="0" w:space="0" w:color="auto"/>
        <w:right w:val="none" w:sz="0" w:space="0" w:color="auto"/>
      </w:divBdr>
    </w:div>
    <w:div w:id="504780502">
      <w:bodyDiv w:val="1"/>
      <w:marLeft w:val="0"/>
      <w:marRight w:val="0"/>
      <w:marTop w:val="0"/>
      <w:marBottom w:val="0"/>
      <w:divBdr>
        <w:top w:val="none" w:sz="0" w:space="0" w:color="auto"/>
        <w:left w:val="none" w:sz="0" w:space="0" w:color="auto"/>
        <w:bottom w:val="none" w:sz="0" w:space="0" w:color="auto"/>
        <w:right w:val="none" w:sz="0" w:space="0" w:color="auto"/>
      </w:divBdr>
    </w:div>
    <w:div w:id="509955245">
      <w:bodyDiv w:val="1"/>
      <w:marLeft w:val="0"/>
      <w:marRight w:val="0"/>
      <w:marTop w:val="0"/>
      <w:marBottom w:val="0"/>
      <w:divBdr>
        <w:top w:val="none" w:sz="0" w:space="0" w:color="auto"/>
        <w:left w:val="none" w:sz="0" w:space="0" w:color="auto"/>
        <w:bottom w:val="none" w:sz="0" w:space="0" w:color="auto"/>
        <w:right w:val="none" w:sz="0" w:space="0" w:color="auto"/>
      </w:divBdr>
    </w:div>
    <w:div w:id="596135732">
      <w:bodyDiv w:val="1"/>
      <w:marLeft w:val="0"/>
      <w:marRight w:val="0"/>
      <w:marTop w:val="0"/>
      <w:marBottom w:val="0"/>
      <w:divBdr>
        <w:top w:val="none" w:sz="0" w:space="0" w:color="auto"/>
        <w:left w:val="none" w:sz="0" w:space="0" w:color="auto"/>
        <w:bottom w:val="none" w:sz="0" w:space="0" w:color="auto"/>
        <w:right w:val="none" w:sz="0" w:space="0" w:color="auto"/>
      </w:divBdr>
    </w:div>
    <w:div w:id="716048950">
      <w:bodyDiv w:val="1"/>
      <w:marLeft w:val="0"/>
      <w:marRight w:val="0"/>
      <w:marTop w:val="0"/>
      <w:marBottom w:val="0"/>
      <w:divBdr>
        <w:top w:val="none" w:sz="0" w:space="0" w:color="auto"/>
        <w:left w:val="none" w:sz="0" w:space="0" w:color="auto"/>
        <w:bottom w:val="none" w:sz="0" w:space="0" w:color="auto"/>
        <w:right w:val="none" w:sz="0" w:space="0" w:color="auto"/>
      </w:divBdr>
    </w:div>
    <w:div w:id="736708629">
      <w:bodyDiv w:val="1"/>
      <w:marLeft w:val="0"/>
      <w:marRight w:val="0"/>
      <w:marTop w:val="0"/>
      <w:marBottom w:val="0"/>
      <w:divBdr>
        <w:top w:val="none" w:sz="0" w:space="0" w:color="auto"/>
        <w:left w:val="none" w:sz="0" w:space="0" w:color="auto"/>
        <w:bottom w:val="none" w:sz="0" w:space="0" w:color="auto"/>
        <w:right w:val="none" w:sz="0" w:space="0" w:color="auto"/>
      </w:divBdr>
    </w:div>
    <w:div w:id="782384608">
      <w:bodyDiv w:val="1"/>
      <w:marLeft w:val="0"/>
      <w:marRight w:val="0"/>
      <w:marTop w:val="0"/>
      <w:marBottom w:val="0"/>
      <w:divBdr>
        <w:top w:val="none" w:sz="0" w:space="0" w:color="auto"/>
        <w:left w:val="none" w:sz="0" w:space="0" w:color="auto"/>
        <w:bottom w:val="none" w:sz="0" w:space="0" w:color="auto"/>
        <w:right w:val="none" w:sz="0" w:space="0" w:color="auto"/>
      </w:divBdr>
    </w:div>
    <w:div w:id="807281671">
      <w:bodyDiv w:val="1"/>
      <w:marLeft w:val="0"/>
      <w:marRight w:val="0"/>
      <w:marTop w:val="0"/>
      <w:marBottom w:val="0"/>
      <w:divBdr>
        <w:top w:val="none" w:sz="0" w:space="0" w:color="auto"/>
        <w:left w:val="none" w:sz="0" w:space="0" w:color="auto"/>
        <w:bottom w:val="none" w:sz="0" w:space="0" w:color="auto"/>
        <w:right w:val="none" w:sz="0" w:space="0" w:color="auto"/>
      </w:divBdr>
    </w:div>
    <w:div w:id="951864131">
      <w:bodyDiv w:val="1"/>
      <w:marLeft w:val="0"/>
      <w:marRight w:val="0"/>
      <w:marTop w:val="0"/>
      <w:marBottom w:val="0"/>
      <w:divBdr>
        <w:top w:val="none" w:sz="0" w:space="0" w:color="auto"/>
        <w:left w:val="none" w:sz="0" w:space="0" w:color="auto"/>
        <w:bottom w:val="none" w:sz="0" w:space="0" w:color="auto"/>
        <w:right w:val="none" w:sz="0" w:space="0" w:color="auto"/>
      </w:divBdr>
    </w:div>
    <w:div w:id="1061366631">
      <w:bodyDiv w:val="1"/>
      <w:marLeft w:val="0"/>
      <w:marRight w:val="0"/>
      <w:marTop w:val="0"/>
      <w:marBottom w:val="0"/>
      <w:divBdr>
        <w:top w:val="none" w:sz="0" w:space="0" w:color="auto"/>
        <w:left w:val="none" w:sz="0" w:space="0" w:color="auto"/>
        <w:bottom w:val="none" w:sz="0" w:space="0" w:color="auto"/>
        <w:right w:val="none" w:sz="0" w:space="0" w:color="auto"/>
      </w:divBdr>
    </w:div>
    <w:div w:id="1119909851">
      <w:bodyDiv w:val="1"/>
      <w:marLeft w:val="0"/>
      <w:marRight w:val="0"/>
      <w:marTop w:val="0"/>
      <w:marBottom w:val="0"/>
      <w:divBdr>
        <w:top w:val="none" w:sz="0" w:space="0" w:color="auto"/>
        <w:left w:val="none" w:sz="0" w:space="0" w:color="auto"/>
        <w:bottom w:val="none" w:sz="0" w:space="0" w:color="auto"/>
        <w:right w:val="none" w:sz="0" w:space="0" w:color="auto"/>
      </w:divBdr>
    </w:div>
    <w:div w:id="1180239368">
      <w:bodyDiv w:val="1"/>
      <w:marLeft w:val="0"/>
      <w:marRight w:val="0"/>
      <w:marTop w:val="0"/>
      <w:marBottom w:val="0"/>
      <w:divBdr>
        <w:top w:val="none" w:sz="0" w:space="0" w:color="auto"/>
        <w:left w:val="none" w:sz="0" w:space="0" w:color="auto"/>
        <w:bottom w:val="none" w:sz="0" w:space="0" w:color="auto"/>
        <w:right w:val="none" w:sz="0" w:space="0" w:color="auto"/>
      </w:divBdr>
    </w:div>
    <w:div w:id="1280914720">
      <w:bodyDiv w:val="1"/>
      <w:marLeft w:val="0"/>
      <w:marRight w:val="0"/>
      <w:marTop w:val="0"/>
      <w:marBottom w:val="0"/>
      <w:divBdr>
        <w:top w:val="none" w:sz="0" w:space="0" w:color="auto"/>
        <w:left w:val="none" w:sz="0" w:space="0" w:color="auto"/>
        <w:bottom w:val="none" w:sz="0" w:space="0" w:color="auto"/>
        <w:right w:val="none" w:sz="0" w:space="0" w:color="auto"/>
      </w:divBdr>
    </w:div>
    <w:div w:id="1287614139">
      <w:bodyDiv w:val="1"/>
      <w:marLeft w:val="0"/>
      <w:marRight w:val="0"/>
      <w:marTop w:val="0"/>
      <w:marBottom w:val="0"/>
      <w:divBdr>
        <w:top w:val="none" w:sz="0" w:space="0" w:color="auto"/>
        <w:left w:val="none" w:sz="0" w:space="0" w:color="auto"/>
        <w:bottom w:val="none" w:sz="0" w:space="0" w:color="auto"/>
        <w:right w:val="none" w:sz="0" w:space="0" w:color="auto"/>
      </w:divBdr>
    </w:div>
    <w:div w:id="1320158219">
      <w:bodyDiv w:val="1"/>
      <w:marLeft w:val="0"/>
      <w:marRight w:val="0"/>
      <w:marTop w:val="0"/>
      <w:marBottom w:val="0"/>
      <w:divBdr>
        <w:top w:val="none" w:sz="0" w:space="0" w:color="auto"/>
        <w:left w:val="none" w:sz="0" w:space="0" w:color="auto"/>
        <w:bottom w:val="none" w:sz="0" w:space="0" w:color="auto"/>
        <w:right w:val="none" w:sz="0" w:space="0" w:color="auto"/>
      </w:divBdr>
    </w:div>
    <w:div w:id="1442873253">
      <w:bodyDiv w:val="1"/>
      <w:marLeft w:val="0"/>
      <w:marRight w:val="0"/>
      <w:marTop w:val="0"/>
      <w:marBottom w:val="0"/>
      <w:divBdr>
        <w:top w:val="none" w:sz="0" w:space="0" w:color="auto"/>
        <w:left w:val="none" w:sz="0" w:space="0" w:color="auto"/>
        <w:bottom w:val="none" w:sz="0" w:space="0" w:color="auto"/>
        <w:right w:val="none" w:sz="0" w:space="0" w:color="auto"/>
      </w:divBdr>
    </w:div>
    <w:div w:id="1443066293">
      <w:bodyDiv w:val="1"/>
      <w:marLeft w:val="0"/>
      <w:marRight w:val="0"/>
      <w:marTop w:val="0"/>
      <w:marBottom w:val="0"/>
      <w:divBdr>
        <w:top w:val="none" w:sz="0" w:space="0" w:color="auto"/>
        <w:left w:val="none" w:sz="0" w:space="0" w:color="auto"/>
        <w:bottom w:val="none" w:sz="0" w:space="0" w:color="auto"/>
        <w:right w:val="none" w:sz="0" w:space="0" w:color="auto"/>
      </w:divBdr>
    </w:div>
    <w:div w:id="1586300941">
      <w:bodyDiv w:val="1"/>
      <w:marLeft w:val="0"/>
      <w:marRight w:val="0"/>
      <w:marTop w:val="0"/>
      <w:marBottom w:val="0"/>
      <w:divBdr>
        <w:top w:val="none" w:sz="0" w:space="0" w:color="auto"/>
        <w:left w:val="none" w:sz="0" w:space="0" w:color="auto"/>
        <w:bottom w:val="none" w:sz="0" w:space="0" w:color="auto"/>
        <w:right w:val="none" w:sz="0" w:space="0" w:color="auto"/>
      </w:divBdr>
    </w:div>
    <w:div w:id="1793134245">
      <w:bodyDiv w:val="1"/>
      <w:marLeft w:val="0"/>
      <w:marRight w:val="0"/>
      <w:marTop w:val="0"/>
      <w:marBottom w:val="0"/>
      <w:divBdr>
        <w:top w:val="none" w:sz="0" w:space="0" w:color="auto"/>
        <w:left w:val="none" w:sz="0" w:space="0" w:color="auto"/>
        <w:bottom w:val="none" w:sz="0" w:space="0" w:color="auto"/>
        <w:right w:val="none" w:sz="0" w:space="0" w:color="auto"/>
      </w:divBdr>
    </w:div>
    <w:div w:id="1900247355">
      <w:bodyDiv w:val="1"/>
      <w:marLeft w:val="0"/>
      <w:marRight w:val="0"/>
      <w:marTop w:val="0"/>
      <w:marBottom w:val="0"/>
      <w:divBdr>
        <w:top w:val="none" w:sz="0" w:space="0" w:color="auto"/>
        <w:left w:val="none" w:sz="0" w:space="0" w:color="auto"/>
        <w:bottom w:val="none" w:sz="0" w:space="0" w:color="auto"/>
        <w:right w:val="none" w:sz="0" w:space="0" w:color="auto"/>
      </w:divBdr>
    </w:div>
    <w:div w:id="1912960337">
      <w:bodyDiv w:val="1"/>
      <w:marLeft w:val="0"/>
      <w:marRight w:val="0"/>
      <w:marTop w:val="0"/>
      <w:marBottom w:val="0"/>
      <w:divBdr>
        <w:top w:val="none" w:sz="0" w:space="0" w:color="auto"/>
        <w:left w:val="none" w:sz="0" w:space="0" w:color="auto"/>
        <w:bottom w:val="none" w:sz="0" w:space="0" w:color="auto"/>
        <w:right w:val="none" w:sz="0" w:space="0" w:color="auto"/>
      </w:divBdr>
    </w:div>
    <w:div w:id="2012876197">
      <w:bodyDiv w:val="1"/>
      <w:marLeft w:val="0"/>
      <w:marRight w:val="0"/>
      <w:marTop w:val="0"/>
      <w:marBottom w:val="0"/>
      <w:divBdr>
        <w:top w:val="none" w:sz="0" w:space="0" w:color="auto"/>
        <w:left w:val="none" w:sz="0" w:space="0" w:color="auto"/>
        <w:bottom w:val="none" w:sz="0" w:space="0" w:color="auto"/>
        <w:right w:val="none" w:sz="0" w:space="0" w:color="auto"/>
      </w:divBdr>
    </w:div>
    <w:div w:id="2056811909">
      <w:bodyDiv w:val="1"/>
      <w:marLeft w:val="0"/>
      <w:marRight w:val="0"/>
      <w:marTop w:val="0"/>
      <w:marBottom w:val="0"/>
      <w:divBdr>
        <w:top w:val="none" w:sz="0" w:space="0" w:color="auto"/>
        <w:left w:val="none" w:sz="0" w:space="0" w:color="auto"/>
        <w:bottom w:val="none" w:sz="0" w:space="0" w:color="auto"/>
        <w:right w:val="none" w:sz="0" w:space="0" w:color="auto"/>
      </w:divBdr>
    </w:div>
    <w:div w:id="212291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ME\&#1056;&#1072;&#1073;&#1086;&#1095;&#1080;&#1081;%20&#1089;&#1090;&#1086;&#1083;\&#1064;&#1040;&#1041;&#1051;&#1054;&#1053;%20&#1057;%20&#1052;&#1040;&#1051;&#1045;&#1053;&#1068;&#1050;&#1048;&#105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5256-56B8-44A7-BDC3-D5B09E08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С МАЛЕНЬКИМ</Template>
  <TotalTime>3349</TotalTime>
  <Pages>15</Pages>
  <Words>3986</Words>
  <Characters>22722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НОУ Эверест</Company>
  <LinksUpToDate>false</LinksUpToDate>
  <CharactersWithSpaces>26655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Методист</dc:creator>
  <cp:lastModifiedBy>User</cp:lastModifiedBy>
  <cp:revision>120</cp:revision>
  <cp:lastPrinted>2018-10-22T12:22:00Z</cp:lastPrinted>
  <dcterms:created xsi:type="dcterms:W3CDTF">2014-05-16T14:27:00Z</dcterms:created>
  <dcterms:modified xsi:type="dcterms:W3CDTF">2019-03-18T06:54:00Z</dcterms:modified>
</cp:coreProperties>
</file>