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D65" w:rsidRDefault="007E3D65" w:rsidP="007E3D65">
      <w:pPr>
        <w:pStyle w:val="a4"/>
        <w:spacing w:line="360" w:lineRule="auto"/>
        <w:jc w:val="center"/>
        <w:rPr>
          <w:rFonts w:ascii="Times New Roman" w:hAnsi="Times New Roman" w:cs="Times New Roman"/>
          <w:sz w:val="24"/>
          <w:szCs w:val="24"/>
          <w:shd w:val="clear" w:color="auto" w:fill="FFFFFF"/>
        </w:rPr>
      </w:pPr>
    </w:p>
    <w:p w:rsidR="007E3D65" w:rsidRDefault="007E3D65" w:rsidP="007E3D65">
      <w:pPr>
        <w:pStyle w:val="a4"/>
        <w:jc w:val="center"/>
        <w:rPr>
          <w:rFonts w:ascii="Times New Roman" w:hAnsi="Times New Roman" w:cs="Times New Roman"/>
          <w:sz w:val="24"/>
          <w:szCs w:val="24"/>
        </w:rPr>
      </w:pPr>
    </w:p>
    <w:p w:rsidR="007E3D65" w:rsidRDefault="004F3CE8" w:rsidP="007E3D65">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570980" cy="9285440"/>
            <wp:effectExtent l="19050" t="0" r="1270" b="0"/>
            <wp:docPr id="7" name="Рисунок 1" descr="C:\Users\User\Desktop\2019-03-18\Scan1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019-03-18\Scan10008.JPG"/>
                    <pic:cNvPicPr>
                      <a:picLocks noChangeAspect="1" noChangeArrowheads="1"/>
                    </pic:cNvPicPr>
                  </pic:nvPicPr>
                  <pic:blipFill>
                    <a:blip r:embed="rId5" cstate="print"/>
                    <a:srcRect/>
                    <a:stretch>
                      <a:fillRect/>
                    </a:stretch>
                  </pic:blipFill>
                  <pic:spPr bwMode="auto">
                    <a:xfrm>
                      <a:off x="0" y="0"/>
                      <a:ext cx="6570980" cy="9285440"/>
                    </a:xfrm>
                    <a:prstGeom prst="rect">
                      <a:avLst/>
                    </a:prstGeom>
                    <a:noFill/>
                    <a:ln w="9525">
                      <a:noFill/>
                      <a:miter lim="800000"/>
                      <a:headEnd/>
                      <a:tailEnd/>
                    </a:ln>
                  </pic:spPr>
                </pic:pic>
              </a:graphicData>
            </a:graphic>
          </wp:inline>
        </w:drawing>
      </w:r>
    </w:p>
    <w:p w:rsidR="007E3D65" w:rsidRPr="004F3CE8" w:rsidRDefault="007E3D65" w:rsidP="007E3D65">
      <w:pPr>
        <w:pStyle w:val="a4"/>
        <w:spacing w:line="360" w:lineRule="auto"/>
        <w:jc w:val="center"/>
        <w:rPr>
          <w:rFonts w:ascii="Times New Roman" w:hAnsi="Times New Roman" w:cs="Times New Roman"/>
          <w:sz w:val="24"/>
          <w:szCs w:val="24"/>
          <w:shd w:val="clear" w:color="auto" w:fill="FFFFFF"/>
        </w:rPr>
      </w:pPr>
      <w:r w:rsidRPr="004F3CE8">
        <w:rPr>
          <w:rFonts w:ascii="Times New Roman" w:hAnsi="Times New Roman" w:cs="Times New Roman"/>
          <w:sz w:val="24"/>
          <w:szCs w:val="24"/>
          <w:shd w:val="clear" w:color="auto" w:fill="FFFFFF"/>
        </w:rPr>
        <w:lastRenderedPageBreak/>
        <w:t>ПОЯСНИТЕЛЬНАЯ ЗАПИСКА</w:t>
      </w:r>
    </w:p>
    <w:p w:rsidR="007E3D65" w:rsidRPr="004F3CE8" w:rsidRDefault="007E3D65" w:rsidP="007E3D65">
      <w:pPr>
        <w:pStyle w:val="a4"/>
        <w:spacing w:line="360" w:lineRule="auto"/>
        <w:jc w:val="both"/>
        <w:rPr>
          <w:rFonts w:ascii="Times New Roman" w:hAnsi="Times New Roman" w:cs="Times New Roman"/>
          <w:sz w:val="24"/>
          <w:szCs w:val="24"/>
          <w:shd w:val="clear" w:color="auto" w:fill="FFFFFF"/>
        </w:rPr>
      </w:pPr>
      <w:r w:rsidRPr="004F3CE8">
        <w:rPr>
          <w:rFonts w:ascii="Times New Roman" w:hAnsi="Times New Roman" w:cs="Times New Roman"/>
          <w:sz w:val="24"/>
          <w:szCs w:val="24"/>
          <w:shd w:val="clear" w:color="auto" w:fill="FFFFFF"/>
        </w:rPr>
        <w:t>1. ОБЩИЕ ПОЛОЖЕНИЯ</w:t>
      </w:r>
    </w:p>
    <w:p w:rsidR="00DE45A4" w:rsidRDefault="00DE45A4" w:rsidP="00DE45A4">
      <w:pPr>
        <w:pStyle w:val="a4"/>
        <w:spacing w:line="360" w:lineRule="auto"/>
        <w:ind w:firstLine="708"/>
        <w:jc w:val="both"/>
        <w:rPr>
          <w:rFonts w:ascii="Times New Roman" w:hAnsi="Times New Roman" w:cs="Times New Roman"/>
          <w:sz w:val="24"/>
          <w:szCs w:val="24"/>
          <w:shd w:val="clear" w:color="auto" w:fill="FFFFFF"/>
        </w:rPr>
      </w:pPr>
      <w:r w:rsidRPr="007455B8">
        <w:rPr>
          <w:rFonts w:ascii="Times New Roman" w:hAnsi="Times New Roman" w:cs="Times New Roman"/>
          <w:sz w:val="24"/>
          <w:szCs w:val="24"/>
          <w:shd w:val="clear" w:color="auto" w:fill="FFFFFF"/>
        </w:rPr>
        <w:t>Качество строительных материалов — основной фактор, влияющий на стоимость строительства, экономичность и долговечность объектов. Производство современных материалов для ремонта и строительства дорожного покрытия, а также обеспечения качества проведения строительных и ремонтных работ невозможны без всестороннего анализа.</w:t>
      </w:r>
      <w:r w:rsidRPr="007455B8">
        <w:rPr>
          <w:rFonts w:ascii="Times New Roman" w:hAnsi="Times New Roman" w:cs="Times New Roman"/>
          <w:color w:val="343E47"/>
          <w:sz w:val="24"/>
          <w:szCs w:val="24"/>
          <w:shd w:val="clear" w:color="auto" w:fill="FFFFFF"/>
        </w:rPr>
        <w:t xml:space="preserve"> Дорожно-с</w:t>
      </w:r>
      <w:r w:rsidRPr="007455B8">
        <w:rPr>
          <w:rFonts w:ascii="Times New Roman" w:hAnsi="Times New Roman" w:cs="Times New Roman"/>
          <w:sz w:val="24"/>
          <w:szCs w:val="24"/>
          <w:shd w:val="clear" w:color="auto" w:fill="FFFFFF"/>
        </w:rPr>
        <w:t>троительная лаборатория проводит</w:t>
      </w:r>
      <w:r w:rsidRPr="007E3D65">
        <w:rPr>
          <w:rFonts w:ascii="Times New Roman" w:hAnsi="Times New Roman" w:cs="Times New Roman"/>
          <w:sz w:val="24"/>
          <w:szCs w:val="24"/>
          <w:shd w:val="clear" w:color="auto" w:fill="FFFFFF"/>
        </w:rPr>
        <w:t xml:space="preserve"> комплексное исследовани</w:t>
      </w:r>
      <w:r>
        <w:rPr>
          <w:rFonts w:ascii="Times New Roman" w:hAnsi="Times New Roman" w:cs="Times New Roman"/>
          <w:sz w:val="24"/>
          <w:szCs w:val="24"/>
          <w:shd w:val="clear" w:color="auto" w:fill="FFFFFF"/>
        </w:rPr>
        <w:t xml:space="preserve">е строительных </w:t>
      </w:r>
      <w:r w:rsidRPr="007E3D65">
        <w:rPr>
          <w:rFonts w:ascii="Times New Roman" w:hAnsi="Times New Roman" w:cs="Times New Roman"/>
          <w:sz w:val="24"/>
          <w:szCs w:val="24"/>
          <w:shd w:val="clear" w:color="auto" w:fill="FFFFFF"/>
        </w:rPr>
        <w:t>материалов и параметров безопасности</w:t>
      </w:r>
      <w:r>
        <w:rPr>
          <w:rFonts w:ascii="Times New Roman" w:hAnsi="Times New Roman" w:cs="Times New Roman"/>
          <w:sz w:val="24"/>
          <w:szCs w:val="24"/>
          <w:shd w:val="clear" w:color="auto" w:fill="FFFFFF"/>
        </w:rPr>
        <w:t xml:space="preserve">. </w:t>
      </w:r>
    </w:p>
    <w:p w:rsidR="003F75CB" w:rsidRDefault="00100BD5" w:rsidP="007E3D65">
      <w:pPr>
        <w:pStyle w:val="a4"/>
        <w:spacing w:line="360" w:lineRule="auto"/>
        <w:ind w:firstLine="708"/>
        <w:jc w:val="both"/>
        <w:rPr>
          <w:rFonts w:ascii="Times New Roman" w:hAnsi="Times New Roman" w:cs="Times New Roman"/>
          <w:sz w:val="24"/>
          <w:szCs w:val="24"/>
          <w:shd w:val="clear" w:color="auto" w:fill="FFFFFF"/>
        </w:rPr>
      </w:pPr>
      <w:r w:rsidRPr="00100BD5">
        <w:rPr>
          <w:rFonts w:ascii="Times New Roman" w:hAnsi="Times New Roman" w:cs="Times New Roman"/>
          <w:sz w:val="24"/>
          <w:szCs w:val="24"/>
          <w:shd w:val="clear" w:color="auto" w:fill="FFFFFF"/>
        </w:rPr>
        <w:t>Письмо Минэкономразвития № 26218/04-СМ «О требованиях к образованию работников испытательных лабораторий» от 31 декабря 2014 года устанавливает необходимость наличия высшего или среднего профессионального</w:t>
      </w:r>
      <w:r w:rsidR="00810390">
        <w:rPr>
          <w:rFonts w:ascii="Times New Roman" w:hAnsi="Times New Roman" w:cs="Times New Roman"/>
          <w:sz w:val="24"/>
          <w:szCs w:val="24"/>
          <w:shd w:val="clear" w:color="auto" w:fill="FFFFFF"/>
        </w:rPr>
        <w:t xml:space="preserve"> образования</w:t>
      </w:r>
      <w:r w:rsidRPr="00100BD5">
        <w:rPr>
          <w:rFonts w:ascii="Times New Roman" w:hAnsi="Times New Roman" w:cs="Times New Roman"/>
          <w:sz w:val="24"/>
          <w:szCs w:val="24"/>
          <w:shd w:val="clear" w:color="auto" w:fill="FFFFFF"/>
        </w:rPr>
        <w:t xml:space="preserve"> по профилю, соответствующему области аккредитации лаборатории, для руководителей лаборатории, лаборантов и всех сотрудников, принимающих непосредственные работы по измерениям, испытаниям и исследованиям в заявленной области аккредитации. Если высшее или среднее профессиональное образование в нужной области отсутствует, специалисты получают дополнительное образование – проходят курсы обучения или повышения квалификации для персонала испытательных лабораторий</w:t>
      </w:r>
      <w:r w:rsidR="004C102F">
        <w:rPr>
          <w:rFonts w:ascii="Times New Roman" w:hAnsi="Times New Roman" w:cs="Times New Roman"/>
          <w:sz w:val="24"/>
          <w:szCs w:val="24"/>
          <w:shd w:val="clear" w:color="auto" w:fill="FFFFFF"/>
        </w:rPr>
        <w:t xml:space="preserve">. </w:t>
      </w:r>
    </w:p>
    <w:p w:rsidR="007E3D65" w:rsidRDefault="004C102F" w:rsidP="007E3D65">
      <w:pPr>
        <w:pStyle w:val="a4"/>
        <w:spacing w:line="360" w:lineRule="auto"/>
        <w:ind w:firstLine="708"/>
        <w:jc w:val="both"/>
        <w:rPr>
          <w:rFonts w:ascii="Times New Roman" w:hAnsi="Times New Roman" w:cs="Times New Roman"/>
          <w:sz w:val="24"/>
          <w:szCs w:val="24"/>
          <w:shd w:val="clear" w:color="auto" w:fill="FFFFFF"/>
        </w:rPr>
      </w:pPr>
      <w:proofErr w:type="gramStart"/>
      <w:r w:rsidRPr="000C24DC">
        <w:rPr>
          <w:rFonts w:ascii="Times New Roman" w:hAnsi="Times New Roman" w:cs="Times New Roman"/>
          <w:sz w:val="24"/>
          <w:szCs w:val="24"/>
          <w:shd w:val="clear" w:color="auto" w:fill="FFFFFF"/>
        </w:rPr>
        <w:t xml:space="preserve">Данная программа разработана </w:t>
      </w:r>
      <w:r w:rsidR="00850955" w:rsidRPr="000C24DC">
        <w:rPr>
          <w:rFonts w:ascii="Times New Roman" w:hAnsi="Times New Roman" w:cs="Times New Roman"/>
          <w:sz w:val="24"/>
          <w:szCs w:val="24"/>
          <w:shd w:val="clear" w:color="auto" w:fill="FFFFFF"/>
        </w:rPr>
        <w:t>на основ</w:t>
      </w:r>
      <w:r w:rsidR="003D782D" w:rsidRPr="000C24DC">
        <w:rPr>
          <w:rFonts w:ascii="Times New Roman" w:hAnsi="Times New Roman" w:cs="Times New Roman"/>
          <w:sz w:val="24"/>
          <w:szCs w:val="24"/>
          <w:shd w:val="clear" w:color="auto" w:fill="FFFFFF"/>
        </w:rPr>
        <w:t>е</w:t>
      </w:r>
      <w:r w:rsidR="00850955" w:rsidRPr="000C24DC">
        <w:rPr>
          <w:rFonts w:ascii="Times New Roman" w:hAnsi="Times New Roman" w:cs="Times New Roman"/>
          <w:sz w:val="24"/>
          <w:szCs w:val="24"/>
          <w:shd w:val="clear" w:color="auto" w:fill="FFFFFF"/>
        </w:rPr>
        <w:t xml:space="preserve"> профес</w:t>
      </w:r>
      <w:r w:rsidR="003D782D" w:rsidRPr="000C24DC">
        <w:rPr>
          <w:rFonts w:ascii="Times New Roman" w:hAnsi="Times New Roman" w:cs="Times New Roman"/>
          <w:sz w:val="24"/>
          <w:szCs w:val="24"/>
          <w:shd w:val="clear" w:color="auto" w:fill="FFFFFF"/>
        </w:rPr>
        <w:t>сионального стандарта «С</w:t>
      </w:r>
      <w:r w:rsidR="00850955" w:rsidRPr="000C24DC">
        <w:rPr>
          <w:rFonts w:ascii="Times New Roman" w:hAnsi="Times New Roman" w:cs="Times New Roman"/>
          <w:sz w:val="24"/>
          <w:szCs w:val="24"/>
          <w:shd w:val="clear" w:color="auto" w:fill="FFFFFF"/>
        </w:rPr>
        <w:t>пециалист в области оценки качества и экспертизы для градостроительной деятельности» (утв. Приказом Министерства труда и социальной защиты РФ от 30.05.2016 г.</w:t>
      </w:r>
      <w:r w:rsidR="003D782D" w:rsidRPr="000C24DC">
        <w:rPr>
          <w:rFonts w:ascii="Times New Roman" w:hAnsi="Times New Roman" w:cs="Times New Roman"/>
          <w:sz w:val="24"/>
          <w:szCs w:val="24"/>
          <w:shd w:val="clear" w:color="auto" w:fill="FFFFFF"/>
        </w:rPr>
        <w:t xml:space="preserve"> </w:t>
      </w:r>
      <w:r w:rsidR="00850955" w:rsidRPr="000C24DC">
        <w:rPr>
          <w:rFonts w:ascii="Times New Roman" w:hAnsi="Times New Roman" w:cs="Times New Roman"/>
          <w:sz w:val="24"/>
          <w:szCs w:val="24"/>
          <w:shd w:val="clear" w:color="auto" w:fill="FFFFFF"/>
        </w:rPr>
        <w:t>№</w:t>
      </w:r>
      <w:r w:rsidR="003D782D" w:rsidRPr="000C24DC">
        <w:rPr>
          <w:rFonts w:ascii="Times New Roman" w:hAnsi="Times New Roman" w:cs="Times New Roman"/>
          <w:sz w:val="24"/>
          <w:szCs w:val="24"/>
          <w:shd w:val="clear" w:color="auto" w:fill="FFFFFF"/>
        </w:rPr>
        <w:t xml:space="preserve"> 264н</w:t>
      </w:r>
      <w:r w:rsidR="00486626" w:rsidRPr="000C24DC">
        <w:rPr>
          <w:rFonts w:ascii="Times New Roman" w:hAnsi="Times New Roman" w:cs="Times New Roman"/>
          <w:sz w:val="24"/>
          <w:szCs w:val="24"/>
          <w:shd w:val="clear" w:color="auto" w:fill="FFFFFF"/>
        </w:rPr>
        <w:t>.</w:t>
      </w:r>
      <w:proofErr w:type="gramEnd"/>
    </w:p>
    <w:p w:rsidR="004C102F" w:rsidRPr="004F3CE8" w:rsidRDefault="00486626" w:rsidP="004C102F">
      <w:pPr>
        <w:pStyle w:val="Default"/>
        <w:spacing w:line="360" w:lineRule="auto"/>
        <w:ind w:firstLine="708"/>
        <w:jc w:val="both"/>
      </w:pPr>
      <w:r w:rsidRPr="004F3CE8">
        <w:t>П</w:t>
      </w:r>
      <w:r w:rsidR="003D782D" w:rsidRPr="004F3CE8">
        <w:t>рограмма</w:t>
      </w:r>
      <w:r w:rsidRPr="004F3CE8">
        <w:t xml:space="preserve"> повышения квалификации</w:t>
      </w:r>
      <w:r w:rsidR="004C102F" w:rsidRPr="004F3CE8">
        <w:t xml:space="preserve"> «Строительные материалы» разработана на основе следующих нормативно-правовых документов: </w:t>
      </w:r>
    </w:p>
    <w:p w:rsidR="004C102F" w:rsidRDefault="004C102F" w:rsidP="004C102F">
      <w:pPr>
        <w:pStyle w:val="Default"/>
        <w:spacing w:line="360" w:lineRule="auto"/>
        <w:jc w:val="both"/>
      </w:pPr>
      <w:r>
        <w:t xml:space="preserve">-Федерального закона от 29.12.2012 № 273-ФЗ «Об образовании в Российской Федерации»; </w:t>
      </w:r>
    </w:p>
    <w:p w:rsidR="004C102F" w:rsidRDefault="004C102F" w:rsidP="004C102F">
      <w:pPr>
        <w:pStyle w:val="Default"/>
        <w:spacing w:line="360" w:lineRule="auto"/>
        <w:jc w:val="both"/>
      </w:pPr>
      <w:r>
        <w:t xml:space="preserve">-Приказа Министерства образования и науки Российской Федерации от 01.07.2013 № 499 «Об утверждении порядка организации и осуществления образовательной деятельности по дополнительным профессиональным программам»; </w:t>
      </w:r>
    </w:p>
    <w:p w:rsidR="004C102F" w:rsidRDefault="004C102F" w:rsidP="004C102F">
      <w:pPr>
        <w:pStyle w:val="Default"/>
        <w:spacing w:line="360" w:lineRule="auto"/>
        <w:jc w:val="both"/>
      </w:pPr>
      <w:r>
        <w:t xml:space="preserve">-Методических рекомендаций-разъяснений Министерства образования и науки Российской Федерации по разработке дополнительных профессиональных программ на основе профессиональных стандартов от 22.04.2015 № ВК-1032/06; </w:t>
      </w:r>
    </w:p>
    <w:p w:rsidR="00094FED" w:rsidRDefault="00094FED" w:rsidP="00094FED">
      <w:pPr>
        <w:numPr>
          <w:ilvl w:val="0"/>
          <w:numId w:val="9"/>
        </w:numPr>
        <w:tabs>
          <w:tab w:val="left" w:pos="0"/>
        </w:tabs>
        <w:autoSpaceDE w:val="0"/>
        <w:autoSpaceDN w:val="0"/>
        <w:adjustRightInd w:val="0"/>
        <w:spacing w:line="360" w:lineRule="auto"/>
        <w:jc w:val="both"/>
        <w:rPr>
          <w:color w:val="000000"/>
        </w:rPr>
      </w:pPr>
      <w:r>
        <w:rPr>
          <w:color w:val="000000"/>
        </w:rPr>
        <w:t>-Приказа</w:t>
      </w:r>
      <w:r w:rsidRPr="00E202B2">
        <w:rPr>
          <w:color w:val="000000"/>
        </w:rPr>
        <w:t xml:space="preserve"> </w:t>
      </w:r>
      <w:proofErr w:type="spellStart"/>
      <w:r w:rsidRPr="00E202B2">
        <w:rPr>
          <w:color w:val="000000"/>
        </w:rPr>
        <w:t>Минобрнауки</w:t>
      </w:r>
      <w:proofErr w:type="spellEnd"/>
      <w:r w:rsidRPr="00E202B2">
        <w:rPr>
          <w:color w:val="000000"/>
        </w:rPr>
        <w:t xml:space="preserve"> России от </w:t>
      </w:r>
      <w:r>
        <w:rPr>
          <w:color w:val="000000"/>
        </w:rPr>
        <w:t xml:space="preserve">23.08.2017 г. г. № 816 </w:t>
      </w:r>
      <w:r w:rsidRPr="00E202B2">
        <w:rPr>
          <w:color w:val="000000"/>
        </w:rPr>
        <w:t xml:space="preserve">«Об утверждении порядка применениями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4C102F" w:rsidRPr="00097AC6" w:rsidRDefault="004C102F" w:rsidP="004C102F">
      <w:pPr>
        <w:pStyle w:val="a4"/>
        <w:spacing w:line="360" w:lineRule="auto"/>
        <w:jc w:val="both"/>
        <w:rPr>
          <w:rFonts w:ascii="Times New Roman" w:hAnsi="Times New Roman"/>
          <w:sz w:val="24"/>
          <w:szCs w:val="24"/>
        </w:rPr>
      </w:pPr>
      <w:r>
        <w:t>-</w:t>
      </w:r>
      <w:r w:rsidRPr="00097AC6">
        <w:rPr>
          <w:rFonts w:ascii="Times New Roman" w:hAnsi="Times New Roman"/>
          <w:sz w:val="24"/>
          <w:szCs w:val="24"/>
        </w:rPr>
        <w:t xml:space="preserve">Письма </w:t>
      </w:r>
      <w:proofErr w:type="spellStart"/>
      <w:r w:rsidRPr="00097AC6">
        <w:rPr>
          <w:rFonts w:ascii="Times New Roman" w:hAnsi="Times New Roman"/>
          <w:sz w:val="24"/>
          <w:szCs w:val="24"/>
        </w:rPr>
        <w:t>Минобрнауки</w:t>
      </w:r>
      <w:proofErr w:type="spellEnd"/>
      <w:r w:rsidRPr="00097AC6">
        <w:rPr>
          <w:rFonts w:ascii="Times New Roman" w:hAnsi="Times New Roman"/>
          <w:sz w:val="24"/>
          <w:szCs w:val="24"/>
        </w:rPr>
        <w:t xml:space="preserve"> России от 21 апреля 2015 г. N ВК-1013/06 «О направлении методических рекомендаций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4C102F" w:rsidRDefault="004C102F" w:rsidP="004C102F">
      <w:pPr>
        <w:pStyle w:val="Default"/>
        <w:spacing w:line="360" w:lineRule="auto"/>
        <w:jc w:val="both"/>
      </w:pPr>
      <w:r>
        <w:lastRenderedPageBreak/>
        <w:t>- Устава ЧОУ ДПО «Учебный центр «Эверест».</w:t>
      </w:r>
    </w:p>
    <w:p w:rsidR="004C102F" w:rsidRDefault="004C102F" w:rsidP="004C102F">
      <w:pPr>
        <w:pStyle w:val="Default"/>
        <w:spacing w:line="360" w:lineRule="auto"/>
        <w:jc w:val="both"/>
      </w:pPr>
      <w:r>
        <w:rPr>
          <w:shd w:val="clear" w:color="auto" w:fill="FFFFFF"/>
        </w:rPr>
        <w:t>-локальных нормативных актов, регламентирующих порядок и особенности реализации образовательных программ с использованием электронного обучения, дистанционных образовательных технологий.</w:t>
      </w:r>
    </w:p>
    <w:p w:rsidR="00806285" w:rsidRDefault="00810390" w:rsidP="00806285">
      <w:pPr>
        <w:pStyle w:val="a4"/>
        <w:spacing w:line="36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rPr>
        <w:t xml:space="preserve">Цель: </w:t>
      </w:r>
      <w:r w:rsidRPr="00810390">
        <w:rPr>
          <w:rFonts w:ascii="Times New Roman" w:hAnsi="Times New Roman" w:cs="Times New Roman"/>
          <w:sz w:val="24"/>
          <w:szCs w:val="24"/>
          <w:shd w:val="clear" w:color="auto" w:fill="FFFFFF"/>
        </w:rPr>
        <w:t>получение</w:t>
      </w:r>
      <w:r>
        <w:rPr>
          <w:rFonts w:ascii="Times New Roman" w:hAnsi="Times New Roman" w:cs="Times New Roman"/>
          <w:b/>
          <w:sz w:val="24"/>
          <w:szCs w:val="24"/>
          <w:shd w:val="clear" w:color="auto" w:fill="FFFFFF"/>
        </w:rPr>
        <w:t xml:space="preserve"> (</w:t>
      </w:r>
      <w:r w:rsidR="00806285" w:rsidRPr="00486626">
        <w:rPr>
          <w:rFonts w:ascii="Times New Roman" w:hAnsi="Times New Roman" w:cs="Times New Roman"/>
          <w:sz w:val="24"/>
          <w:szCs w:val="24"/>
        </w:rPr>
        <w:t>совершенствование</w:t>
      </w:r>
      <w:r>
        <w:rPr>
          <w:rFonts w:ascii="Times New Roman" w:hAnsi="Times New Roman" w:cs="Times New Roman"/>
          <w:sz w:val="24"/>
          <w:szCs w:val="24"/>
        </w:rPr>
        <w:t>)</w:t>
      </w:r>
      <w:r w:rsidR="00B133E2">
        <w:rPr>
          <w:rFonts w:ascii="Times New Roman" w:hAnsi="Times New Roman" w:cs="Times New Roman"/>
          <w:sz w:val="24"/>
          <w:szCs w:val="24"/>
        </w:rPr>
        <w:t xml:space="preserve"> следующих </w:t>
      </w:r>
      <w:r>
        <w:rPr>
          <w:rFonts w:ascii="Times New Roman" w:hAnsi="Times New Roman" w:cs="Times New Roman"/>
          <w:sz w:val="24"/>
          <w:szCs w:val="24"/>
        </w:rPr>
        <w:t xml:space="preserve"> профессиональных компетенций</w:t>
      </w:r>
      <w:r w:rsidR="00B133E2">
        <w:rPr>
          <w:rFonts w:ascii="Times New Roman" w:hAnsi="Times New Roman" w:cs="Times New Roman"/>
          <w:sz w:val="24"/>
          <w:szCs w:val="24"/>
        </w:rPr>
        <w:t>:</w:t>
      </w:r>
      <w:r w:rsidR="00806285" w:rsidRPr="00486626">
        <w:rPr>
          <w:rFonts w:ascii="Times New Roman" w:hAnsi="Times New Roman" w:cs="Times New Roman"/>
          <w:sz w:val="24"/>
          <w:szCs w:val="24"/>
        </w:rPr>
        <w:t xml:space="preserve"> </w:t>
      </w:r>
    </w:p>
    <w:p w:rsidR="00B133E2" w:rsidRPr="00810390" w:rsidRDefault="00B133E2" w:rsidP="00B133E2">
      <w:pPr>
        <w:pStyle w:val="a4"/>
        <w:numPr>
          <w:ilvl w:val="0"/>
          <w:numId w:val="6"/>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способность осуществлять сбор данных, изучать, анализировать и обобщать научно-техническую информацию по тематике исследования, разработке и использованию технической документации, основным нормативным документам по вопросам интеллектуальной собственности, подготовке д</w:t>
      </w:r>
      <w:r>
        <w:rPr>
          <w:rFonts w:ascii="Times New Roman" w:hAnsi="Times New Roman" w:cs="Times New Roman"/>
          <w:sz w:val="24"/>
          <w:szCs w:val="24"/>
        </w:rPr>
        <w:t>окументом к патентованию,</w:t>
      </w:r>
    </w:p>
    <w:p w:rsidR="00B133E2" w:rsidRPr="00810390" w:rsidRDefault="00B133E2" w:rsidP="00B133E2">
      <w:pPr>
        <w:pStyle w:val="a4"/>
        <w:numPr>
          <w:ilvl w:val="0"/>
          <w:numId w:val="6"/>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готовность использовать методы моделирования при прогнозировании и оптимизации технологических процессов и свойств материалов, стандартизации и сертификаци</w:t>
      </w:r>
      <w:r>
        <w:rPr>
          <w:rFonts w:ascii="Times New Roman" w:hAnsi="Times New Roman" w:cs="Times New Roman"/>
          <w:sz w:val="24"/>
          <w:szCs w:val="24"/>
        </w:rPr>
        <w:t>и материалов и процессов,</w:t>
      </w:r>
    </w:p>
    <w:p w:rsidR="00B133E2" w:rsidRPr="00810390" w:rsidRDefault="00B133E2" w:rsidP="00B133E2">
      <w:pPr>
        <w:pStyle w:val="a4"/>
        <w:numPr>
          <w:ilvl w:val="0"/>
          <w:numId w:val="6"/>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способность использовать в исследованиях и расчетах знания  методах анализа, диагностики и моделирования свойств материалов, процессах, протекающих в материалах,</w:t>
      </w:r>
      <w:r>
        <w:rPr>
          <w:rFonts w:ascii="Times New Roman" w:hAnsi="Times New Roman" w:cs="Times New Roman"/>
          <w:sz w:val="24"/>
          <w:szCs w:val="24"/>
        </w:rPr>
        <w:t xml:space="preserve"> обработке и модификации,</w:t>
      </w:r>
    </w:p>
    <w:p w:rsidR="00B133E2" w:rsidRPr="00810390" w:rsidRDefault="00B133E2" w:rsidP="00B133E2">
      <w:pPr>
        <w:pStyle w:val="a4"/>
        <w:numPr>
          <w:ilvl w:val="0"/>
          <w:numId w:val="6"/>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готовность выполнять комплексные исследования и испытания при изучении материалов и изделий, включая стандартные и сертификационные, процессов их производства,</w:t>
      </w:r>
      <w:r>
        <w:rPr>
          <w:rFonts w:ascii="Times New Roman" w:hAnsi="Times New Roman" w:cs="Times New Roman"/>
          <w:sz w:val="24"/>
          <w:szCs w:val="24"/>
        </w:rPr>
        <w:t xml:space="preserve"> обработки и модификации,</w:t>
      </w:r>
    </w:p>
    <w:p w:rsidR="00B133E2" w:rsidRPr="00810390" w:rsidRDefault="00B133E2" w:rsidP="00B133E2">
      <w:pPr>
        <w:pStyle w:val="a4"/>
        <w:numPr>
          <w:ilvl w:val="0"/>
          <w:numId w:val="6"/>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готовность работать на оборудовании в соответствии с правилами техники безопасности, производственной санитарии, пожарной безопасн</w:t>
      </w:r>
      <w:r>
        <w:rPr>
          <w:rFonts w:ascii="Times New Roman" w:hAnsi="Times New Roman" w:cs="Times New Roman"/>
          <w:sz w:val="24"/>
          <w:szCs w:val="24"/>
        </w:rPr>
        <w:t>ости и норм охраны труда.</w:t>
      </w:r>
    </w:p>
    <w:p w:rsidR="005B0B2C" w:rsidRDefault="005B0B2C" w:rsidP="005B0B2C">
      <w:pPr>
        <w:pStyle w:val="a8"/>
        <w:rPr>
          <w:sz w:val="24"/>
          <w:szCs w:val="24"/>
        </w:rPr>
      </w:pPr>
      <w:r w:rsidRPr="00F7599F">
        <w:rPr>
          <w:b/>
          <w:sz w:val="24"/>
          <w:szCs w:val="24"/>
        </w:rPr>
        <w:t>Категория слушателей</w:t>
      </w:r>
      <w:r>
        <w:rPr>
          <w:sz w:val="24"/>
          <w:szCs w:val="24"/>
        </w:rPr>
        <w:t xml:space="preserve">: </w:t>
      </w:r>
      <w:r w:rsidR="00810390">
        <w:rPr>
          <w:sz w:val="24"/>
          <w:szCs w:val="24"/>
        </w:rPr>
        <w:t xml:space="preserve">лица, имеющие среднее профессиональное и (или) высшее образование, </w:t>
      </w:r>
      <w:r w:rsidR="00080758">
        <w:rPr>
          <w:sz w:val="24"/>
          <w:szCs w:val="24"/>
        </w:rPr>
        <w:t xml:space="preserve">специалисты, </w:t>
      </w:r>
      <w:r w:rsidR="00486626">
        <w:rPr>
          <w:sz w:val="24"/>
          <w:szCs w:val="24"/>
        </w:rPr>
        <w:t xml:space="preserve">руководители </w:t>
      </w:r>
      <w:r w:rsidR="003F75CB">
        <w:rPr>
          <w:sz w:val="24"/>
          <w:szCs w:val="24"/>
        </w:rPr>
        <w:t>дорожно-</w:t>
      </w:r>
      <w:r w:rsidR="00486626">
        <w:rPr>
          <w:sz w:val="24"/>
          <w:szCs w:val="24"/>
        </w:rPr>
        <w:t xml:space="preserve">строительных </w:t>
      </w:r>
      <w:r w:rsidR="00080758">
        <w:rPr>
          <w:sz w:val="24"/>
          <w:szCs w:val="24"/>
        </w:rPr>
        <w:t xml:space="preserve">и строительных </w:t>
      </w:r>
      <w:r w:rsidR="00486626">
        <w:rPr>
          <w:sz w:val="24"/>
          <w:szCs w:val="24"/>
        </w:rPr>
        <w:t>лабораторий</w:t>
      </w:r>
      <w:r w:rsidR="00080758">
        <w:rPr>
          <w:sz w:val="24"/>
          <w:szCs w:val="24"/>
        </w:rPr>
        <w:t>, желающие актуализировать свои знания.</w:t>
      </w:r>
    </w:p>
    <w:p w:rsidR="005B0B2C" w:rsidRPr="00F7599F" w:rsidRDefault="00810390" w:rsidP="005B0B2C">
      <w:pPr>
        <w:pStyle w:val="a8"/>
        <w:rPr>
          <w:sz w:val="24"/>
          <w:szCs w:val="24"/>
        </w:rPr>
      </w:pPr>
      <w:r>
        <w:rPr>
          <w:b/>
          <w:sz w:val="24"/>
          <w:szCs w:val="24"/>
        </w:rPr>
        <w:t>Продолжительность (трудоемкость) обучения</w:t>
      </w:r>
      <w:r w:rsidR="005B0B2C" w:rsidRPr="00F7599F">
        <w:rPr>
          <w:sz w:val="24"/>
          <w:szCs w:val="24"/>
        </w:rPr>
        <w:t xml:space="preserve"> -  </w:t>
      </w:r>
      <w:r w:rsidR="00486626">
        <w:rPr>
          <w:sz w:val="24"/>
          <w:szCs w:val="24"/>
        </w:rPr>
        <w:t xml:space="preserve">72 </w:t>
      </w:r>
      <w:proofErr w:type="gramStart"/>
      <w:r w:rsidR="005B0B2C">
        <w:rPr>
          <w:sz w:val="24"/>
          <w:szCs w:val="24"/>
        </w:rPr>
        <w:t>академических</w:t>
      </w:r>
      <w:proofErr w:type="gramEnd"/>
      <w:r w:rsidR="005B0B2C">
        <w:rPr>
          <w:sz w:val="24"/>
          <w:szCs w:val="24"/>
        </w:rPr>
        <w:t xml:space="preserve"> </w:t>
      </w:r>
      <w:r w:rsidR="005B0B2C" w:rsidRPr="00F7599F">
        <w:rPr>
          <w:sz w:val="24"/>
          <w:szCs w:val="24"/>
        </w:rPr>
        <w:t xml:space="preserve">часа. </w:t>
      </w:r>
    </w:p>
    <w:p w:rsidR="005B0B2C" w:rsidRPr="00F7599F" w:rsidRDefault="005B0B2C" w:rsidP="005B0B2C">
      <w:pPr>
        <w:pStyle w:val="a8"/>
        <w:rPr>
          <w:sz w:val="24"/>
          <w:szCs w:val="24"/>
        </w:rPr>
      </w:pPr>
      <w:r w:rsidRPr="00F7599F">
        <w:rPr>
          <w:b/>
          <w:sz w:val="24"/>
          <w:szCs w:val="24"/>
        </w:rPr>
        <w:t>Режим обучения</w:t>
      </w:r>
      <w:r w:rsidRPr="00F7599F">
        <w:rPr>
          <w:sz w:val="24"/>
          <w:szCs w:val="24"/>
        </w:rPr>
        <w:t xml:space="preserve"> – 8 академических часов в день</w:t>
      </w:r>
      <w:r>
        <w:rPr>
          <w:sz w:val="24"/>
          <w:szCs w:val="24"/>
        </w:rPr>
        <w:t>.</w:t>
      </w:r>
    </w:p>
    <w:p w:rsidR="005B0B2C" w:rsidRDefault="005B0B2C" w:rsidP="005B0B2C">
      <w:pPr>
        <w:pStyle w:val="a8"/>
        <w:rPr>
          <w:sz w:val="24"/>
          <w:szCs w:val="24"/>
        </w:rPr>
      </w:pPr>
      <w:r w:rsidRPr="00F7599F">
        <w:rPr>
          <w:b/>
          <w:sz w:val="24"/>
          <w:szCs w:val="24"/>
        </w:rPr>
        <w:t>Форма обучения</w:t>
      </w:r>
      <w:r w:rsidRPr="00F7599F">
        <w:rPr>
          <w:sz w:val="24"/>
          <w:szCs w:val="24"/>
        </w:rPr>
        <w:t xml:space="preserve"> – заочная с применением дистанционных образовательных технологий/электронного обучения.</w:t>
      </w:r>
    </w:p>
    <w:p w:rsidR="00810390" w:rsidRPr="00F7599F" w:rsidRDefault="00810390" w:rsidP="005B0B2C">
      <w:pPr>
        <w:pStyle w:val="a8"/>
        <w:rPr>
          <w:sz w:val="24"/>
          <w:szCs w:val="24"/>
        </w:rPr>
      </w:pPr>
      <w:r w:rsidRPr="00810390">
        <w:rPr>
          <w:b/>
          <w:sz w:val="24"/>
          <w:szCs w:val="24"/>
        </w:rPr>
        <w:t>Вид документа</w:t>
      </w:r>
      <w:r>
        <w:rPr>
          <w:sz w:val="24"/>
          <w:szCs w:val="24"/>
        </w:rPr>
        <w:t xml:space="preserve"> – удостоверение о повышении квалификации установленного образца.</w:t>
      </w:r>
    </w:p>
    <w:p w:rsidR="00387612" w:rsidRPr="00097AC6" w:rsidRDefault="00387612" w:rsidP="00387612">
      <w:pPr>
        <w:pStyle w:val="a8"/>
        <w:ind w:firstLine="720"/>
        <w:rPr>
          <w:sz w:val="24"/>
          <w:szCs w:val="24"/>
        </w:rPr>
      </w:pPr>
      <w:r w:rsidRPr="00097AC6">
        <w:rPr>
          <w:sz w:val="24"/>
          <w:szCs w:val="24"/>
        </w:rPr>
        <w:t>Дистанционное обучение проводится на основ</w:t>
      </w:r>
      <w:r>
        <w:rPr>
          <w:sz w:val="24"/>
          <w:szCs w:val="24"/>
        </w:rPr>
        <w:t>ании</w:t>
      </w:r>
      <w:r w:rsidRPr="00097AC6">
        <w:rPr>
          <w:sz w:val="24"/>
          <w:szCs w:val="24"/>
        </w:rPr>
        <w:t xml:space="preserve"> договора. Данная образовательная технология предлагает слушателю, который располагает компьютерным учебным местом соответствующей конфигурации и имеющим доступ к сети Интернет самостоятельное изучение учебного материала. Обучение осуществляется в Личном кабинете слушателя, доступ к которому производится по индивидуальному логину и паролю, получаемому слушателем после заключения договора на оказание образовательных услуг. В Личном кабинете обучение осуществляется посредством прохождения слушателем электронных учебных занятий различных видов. Виды и количество электронных учебных занятий по </w:t>
      </w:r>
      <w:r w:rsidRPr="00097AC6">
        <w:rPr>
          <w:sz w:val="24"/>
          <w:szCs w:val="24"/>
        </w:rPr>
        <w:lastRenderedPageBreak/>
        <w:t>каждому разделу данной образовательной программы указаны в учебном плане</w:t>
      </w:r>
      <w:r w:rsidR="00513DB8">
        <w:rPr>
          <w:sz w:val="24"/>
          <w:szCs w:val="24"/>
        </w:rPr>
        <w:t xml:space="preserve">. </w:t>
      </w:r>
      <w:r w:rsidR="00513DB8" w:rsidRPr="00513DB8">
        <w:rPr>
          <w:sz w:val="24"/>
          <w:szCs w:val="24"/>
        </w:rPr>
        <w:t>Обучающиеся по электронной форме получают</w:t>
      </w:r>
      <w:r w:rsidR="00513DB8">
        <w:rPr>
          <w:sz w:val="24"/>
          <w:szCs w:val="24"/>
        </w:rPr>
        <w:t xml:space="preserve"> учебные материалы и </w:t>
      </w:r>
      <w:r w:rsidR="00513DB8" w:rsidRPr="00513DB8">
        <w:rPr>
          <w:sz w:val="24"/>
          <w:szCs w:val="24"/>
        </w:rPr>
        <w:t xml:space="preserve"> задания в электронном виде посредством информационно-телекоммуникационных сетей.</w:t>
      </w:r>
    </w:p>
    <w:p w:rsidR="00387612" w:rsidRPr="00810390" w:rsidRDefault="00387612" w:rsidP="00387612">
      <w:pPr>
        <w:pStyle w:val="a8"/>
        <w:ind w:firstLine="720"/>
        <w:rPr>
          <w:sz w:val="24"/>
          <w:szCs w:val="24"/>
        </w:rPr>
      </w:pPr>
      <w:r w:rsidRPr="00F7599F">
        <w:rPr>
          <w:sz w:val="24"/>
          <w:szCs w:val="24"/>
        </w:rPr>
        <w:t>Слушателям, выполнившим все требования учебного плана</w:t>
      </w:r>
      <w:r>
        <w:rPr>
          <w:sz w:val="24"/>
          <w:szCs w:val="24"/>
        </w:rPr>
        <w:t xml:space="preserve"> и прошедшим итоговую аттестацию</w:t>
      </w:r>
      <w:r w:rsidRPr="00F7599F">
        <w:rPr>
          <w:sz w:val="24"/>
          <w:szCs w:val="24"/>
        </w:rPr>
        <w:t xml:space="preserve">, </w:t>
      </w:r>
      <w:r w:rsidRPr="00810390">
        <w:rPr>
          <w:sz w:val="24"/>
          <w:szCs w:val="24"/>
        </w:rPr>
        <w:t>выдается  удостоверение установленного образца о повышении квалификации.</w:t>
      </w:r>
    </w:p>
    <w:p w:rsidR="00EC700F" w:rsidRPr="00387612" w:rsidRDefault="00810390" w:rsidP="00387612">
      <w:pPr>
        <w:pStyle w:val="a4"/>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2.</w:t>
      </w:r>
      <w:r w:rsidR="00387612" w:rsidRPr="00387612">
        <w:rPr>
          <w:rFonts w:ascii="Times New Roman" w:hAnsi="Times New Roman" w:cs="Times New Roman"/>
          <w:b/>
          <w:sz w:val="24"/>
          <w:szCs w:val="24"/>
        </w:rPr>
        <w:t>ПЛАНИРУЕМЫЕ РЕЗУЛЬТАТЫ ОСВОЕНИЯ ПРОГРАММЫ</w:t>
      </w:r>
    </w:p>
    <w:p w:rsidR="00387612" w:rsidRDefault="00387612" w:rsidP="007E3D65">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направлена на совершенствование следующих профессиональных компетенций:</w:t>
      </w:r>
    </w:p>
    <w:p w:rsidR="00387612" w:rsidRPr="00810390" w:rsidRDefault="00387612" w:rsidP="00387612">
      <w:pPr>
        <w:pStyle w:val="a4"/>
        <w:numPr>
          <w:ilvl w:val="0"/>
          <w:numId w:val="3"/>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способность осуществлять сбор данных, изучать, анализировать и обобщать научно-техническую информацию по тематике исследования, разработке и использованию технической документации, основн</w:t>
      </w:r>
      <w:r w:rsidR="006B26FC" w:rsidRPr="00810390">
        <w:rPr>
          <w:rFonts w:ascii="Times New Roman" w:hAnsi="Times New Roman" w:cs="Times New Roman"/>
          <w:sz w:val="24"/>
          <w:szCs w:val="24"/>
        </w:rPr>
        <w:t>ы</w:t>
      </w:r>
      <w:r w:rsidRPr="00810390">
        <w:rPr>
          <w:rFonts w:ascii="Times New Roman" w:hAnsi="Times New Roman" w:cs="Times New Roman"/>
          <w:sz w:val="24"/>
          <w:szCs w:val="24"/>
        </w:rPr>
        <w:t>м нормативным документам по вопросам интеллектуальной собственности, подго</w:t>
      </w:r>
      <w:r w:rsidR="006B26FC" w:rsidRPr="00810390">
        <w:rPr>
          <w:rFonts w:ascii="Times New Roman" w:hAnsi="Times New Roman" w:cs="Times New Roman"/>
          <w:sz w:val="24"/>
          <w:szCs w:val="24"/>
        </w:rPr>
        <w:t>товке документом к патентованию (ПК-2).</w:t>
      </w:r>
    </w:p>
    <w:p w:rsidR="00387612" w:rsidRPr="00810390" w:rsidRDefault="006B26FC" w:rsidP="00387612">
      <w:pPr>
        <w:pStyle w:val="a4"/>
        <w:numPr>
          <w:ilvl w:val="0"/>
          <w:numId w:val="3"/>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готовность использовать методы моделирования при прогнозировании и оптимизации технологических процессов и свойств материалов, стандартизации и сертификации материалов и процессов (ПК-3),</w:t>
      </w:r>
    </w:p>
    <w:p w:rsidR="006B26FC" w:rsidRPr="00810390" w:rsidRDefault="006B26FC" w:rsidP="00387612">
      <w:pPr>
        <w:pStyle w:val="a4"/>
        <w:numPr>
          <w:ilvl w:val="0"/>
          <w:numId w:val="3"/>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способность использовать в исследованиях и расчетах знания  методах анализа, диагностики и моделирования свойств материалов, процессах, протекающих в материалах, обработке и модификации (ПК-4),</w:t>
      </w:r>
    </w:p>
    <w:p w:rsidR="006B26FC" w:rsidRPr="00810390" w:rsidRDefault="006B26FC" w:rsidP="00387612">
      <w:pPr>
        <w:pStyle w:val="a4"/>
        <w:numPr>
          <w:ilvl w:val="0"/>
          <w:numId w:val="3"/>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готовность выполнять комплексные исследования и испытания при изучении материалов и изделий, включая стандартные и сертификационные, процессов их производства, обработки и модификации (ПК-5),</w:t>
      </w:r>
    </w:p>
    <w:p w:rsidR="006B26FC" w:rsidRPr="00810390" w:rsidRDefault="006B26FC" w:rsidP="00387612">
      <w:pPr>
        <w:pStyle w:val="a4"/>
        <w:numPr>
          <w:ilvl w:val="0"/>
          <w:numId w:val="3"/>
        </w:numPr>
        <w:spacing w:line="360" w:lineRule="auto"/>
        <w:jc w:val="both"/>
        <w:rPr>
          <w:rFonts w:ascii="Times New Roman" w:hAnsi="Times New Roman" w:cs="Times New Roman"/>
          <w:sz w:val="24"/>
          <w:szCs w:val="24"/>
        </w:rPr>
      </w:pPr>
      <w:r w:rsidRPr="00810390">
        <w:rPr>
          <w:rFonts w:ascii="Times New Roman" w:hAnsi="Times New Roman" w:cs="Times New Roman"/>
          <w:sz w:val="24"/>
          <w:szCs w:val="24"/>
        </w:rPr>
        <w:t>готовность работать на оборудовании в соответствии с правилами техники безопасности, производственной санитарии, пожарной безопасности и норм охраны труда (ПК-12)</w:t>
      </w:r>
      <w:r w:rsidR="00297104">
        <w:rPr>
          <w:rFonts w:ascii="Times New Roman" w:hAnsi="Times New Roman" w:cs="Times New Roman"/>
          <w:sz w:val="24"/>
          <w:szCs w:val="24"/>
        </w:rPr>
        <w:t>.</w:t>
      </w:r>
    </w:p>
    <w:tbl>
      <w:tblPr>
        <w:tblStyle w:val="ac"/>
        <w:tblW w:w="9356" w:type="dxa"/>
        <w:tblInd w:w="-176" w:type="dxa"/>
        <w:tblLook w:val="04A0"/>
      </w:tblPr>
      <w:tblGrid>
        <w:gridCol w:w="5104"/>
        <w:gridCol w:w="4252"/>
      </w:tblGrid>
      <w:tr w:rsidR="00B133E2" w:rsidTr="004F3CE8">
        <w:tc>
          <w:tcPr>
            <w:tcW w:w="5104" w:type="dxa"/>
          </w:tcPr>
          <w:p w:rsidR="00B133E2" w:rsidRPr="00B133E2" w:rsidRDefault="00B133E2" w:rsidP="00B133E2">
            <w:pPr>
              <w:pStyle w:val="a4"/>
              <w:spacing w:line="360" w:lineRule="auto"/>
              <w:jc w:val="center"/>
              <w:rPr>
                <w:rFonts w:ascii="Times New Roman" w:hAnsi="Times New Roman" w:cs="Times New Roman"/>
                <w:b/>
                <w:sz w:val="24"/>
                <w:szCs w:val="24"/>
              </w:rPr>
            </w:pPr>
            <w:r w:rsidRPr="00B133E2">
              <w:rPr>
                <w:rFonts w:ascii="Times New Roman" w:hAnsi="Times New Roman" w:cs="Times New Roman"/>
                <w:b/>
                <w:sz w:val="24"/>
                <w:szCs w:val="24"/>
              </w:rPr>
              <w:t>Профессиональные компетенции</w:t>
            </w:r>
          </w:p>
        </w:tc>
        <w:tc>
          <w:tcPr>
            <w:tcW w:w="4252" w:type="dxa"/>
          </w:tcPr>
          <w:p w:rsidR="00B133E2" w:rsidRPr="00B133E2" w:rsidRDefault="00B133E2" w:rsidP="00B133E2">
            <w:pPr>
              <w:pStyle w:val="a4"/>
              <w:spacing w:line="360" w:lineRule="auto"/>
              <w:jc w:val="center"/>
              <w:rPr>
                <w:rFonts w:ascii="Times New Roman" w:hAnsi="Times New Roman" w:cs="Times New Roman"/>
                <w:b/>
                <w:sz w:val="24"/>
                <w:szCs w:val="24"/>
              </w:rPr>
            </w:pPr>
            <w:r w:rsidRPr="00B133E2">
              <w:rPr>
                <w:rFonts w:ascii="Times New Roman" w:hAnsi="Times New Roman" w:cs="Times New Roman"/>
                <w:b/>
                <w:sz w:val="24"/>
                <w:szCs w:val="24"/>
              </w:rPr>
              <w:t>Планируемые результаты</w:t>
            </w:r>
          </w:p>
        </w:tc>
      </w:tr>
      <w:tr w:rsidR="00B133E2" w:rsidTr="004F3CE8">
        <w:tc>
          <w:tcPr>
            <w:tcW w:w="5104" w:type="dxa"/>
          </w:tcPr>
          <w:p w:rsidR="00B133E2" w:rsidRDefault="00B133E2" w:rsidP="00D04631">
            <w:pPr>
              <w:pStyle w:val="a4"/>
              <w:spacing w:line="360" w:lineRule="auto"/>
              <w:ind w:left="284"/>
              <w:jc w:val="both"/>
              <w:rPr>
                <w:rFonts w:ascii="Times New Roman" w:hAnsi="Times New Roman" w:cs="Times New Roman"/>
                <w:sz w:val="24"/>
                <w:szCs w:val="24"/>
              </w:rPr>
            </w:pPr>
            <w:r w:rsidRPr="00810390">
              <w:rPr>
                <w:rFonts w:ascii="Times New Roman" w:hAnsi="Times New Roman" w:cs="Times New Roman"/>
                <w:sz w:val="24"/>
                <w:szCs w:val="24"/>
              </w:rPr>
              <w:t>способность осуществлять сбор данных, изучать, анализировать и обобщать научно-техническую информацию по тематике исследования, разработке и использованию технической документации, основным нормативным документам по вопросам интеллектуальной собственности, подготовке документом к патентованию (ПК-2).</w:t>
            </w:r>
          </w:p>
        </w:tc>
        <w:tc>
          <w:tcPr>
            <w:tcW w:w="4252" w:type="dxa"/>
          </w:tcPr>
          <w:p w:rsidR="00B133E2" w:rsidRDefault="00B133E2" w:rsidP="00297104">
            <w:pPr>
              <w:pStyle w:val="a4"/>
              <w:spacing w:line="360" w:lineRule="auto"/>
              <w:jc w:val="both"/>
              <w:rPr>
                <w:rFonts w:ascii="Times New Roman" w:hAnsi="Times New Roman" w:cs="Times New Roman"/>
                <w:sz w:val="24"/>
                <w:szCs w:val="24"/>
              </w:rPr>
            </w:pPr>
            <w:r w:rsidRPr="00A14D56">
              <w:rPr>
                <w:rFonts w:ascii="Times New Roman" w:hAnsi="Times New Roman" w:cs="Times New Roman"/>
                <w:sz w:val="24"/>
                <w:szCs w:val="24"/>
              </w:rPr>
              <w:t>Должен знать:</w:t>
            </w:r>
            <w:r w:rsidR="00A14D56" w:rsidRPr="00A14D56">
              <w:rPr>
                <w:rFonts w:ascii="Times New Roman" w:eastAsia="Times New Roman" w:hAnsi="Times New Roman" w:cs="Times New Roman"/>
                <w:color w:val="2D2D2D"/>
                <w:sz w:val="24"/>
                <w:szCs w:val="24"/>
                <w:lang w:eastAsia="ru-RU"/>
              </w:rPr>
              <w:t xml:space="preserve"> Нормативные правовые акты Российской Федерации, руководящие материалы, относящиеся к сфере регулирования оценки качества и экспертизы для градостроительной деятельности</w:t>
            </w:r>
            <w:r w:rsidR="00A14D56">
              <w:rPr>
                <w:rFonts w:ascii="Times New Roman" w:eastAsia="Times New Roman" w:hAnsi="Times New Roman" w:cs="Times New Roman"/>
                <w:color w:val="2D2D2D"/>
                <w:sz w:val="24"/>
                <w:szCs w:val="24"/>
                <w:lang w:eastAsia="ru-RU"/>
              </w:rPr>
              <w:t>, н</w:t>
            </w:r>
            <w:r w:rsidR="00A14D56" w:rsidRPr="00A14D56">
              <w:rPr>
                <w:rFonts w:ascii="Times New Roman" w:eastAsia="Times New Roman" w:hAnsi="Times New Roman" w:cs="Times New Roman"/>
                <w:color w:val="2D2D2D"/>
                <w:sz w:val="24"/>
                <w:szCs w:val="24"/>
                <w:lang w:eastAsia="ru-RU"/>
              </w:rPr>
              <w:t>аучно-технические проблемы и перспективы развития науки, техники и технологии сферы градостроительной деятельности</w:t>
            </w:r>
            <w:r w:rsidR="00A14D56">
              <w:rPr>
                <w:rFonts w:ascii="Times New Roman" w:eastAsia="Times New Roman" w:hAnsi="Times New Roman" w:cs="Times New Roman"/>
                <w:color w:val="2D2D2D"/>
                <w:sz w:val="24"/>
                <w:szCs w:val="24"/>
                <w:lang w:eastAsia="ru-RU"/>
              </w:rPr>
              <w:t>.</w:t>
            </w:r>
          </w:p>
        </w:tc>
      </w:tr>
      <w:tr w:rsidR="00B133E2" w:rsidTr="004F3CE8">
        <w:tc>
          <w:tcPr>
            <w:tcW w:w="5104" w:type="dxa"/>
          </w:tcPr>
          <w:p w:rsidR="00B133E2" w:rsidRDefault="00D04631" w:rsidP="00D04631">
            <w:pPr>
              <w:pStyle w:val="a4"/>
              <w:spacing w:line="360" w:lineRule="auto"/>
              <w:ind w:left="176"/>
              <w:jc w:val="both"/>
              <w:rPr>
                <w:rFonts w:ascii="Times New Roman" w:hAnsi="Times New Roman" w:cs="Times New Roman"/>
                <w:sz w:val="24"/>
                <w:szCs w:val="24"/>
              </w:rPr>
            </w:pPr>
            <w:r w:rsidRPr="00810390">
              <w:rPr>
                <w:rFonts w:ascii="Times New Roman" w:hAnsi="Times New Roman" w:cs="Times New Roman"/>
                <w:sz w:val="24"/>
                <w:szCs w:val="24"/>
              </w:rPr>
              <w:t xml:space="preserve">готовность использовать методы </w:t>
            </w:r>
            <w:r w:rsidRPr="00810390">
              <w:rPr>
                <w:rFonts w:ascii="Times New Roman" w:hAnsi="Times New Roman" w:cs="Times New Roman"/>
                <w:sz w:val="24"/>
                <w:szCs w:val="24"/>
              </w:rPr>
              <w:lastRenderedPageBreak/>
              <w:t>моделирования при прогнозировании и оптимизации технологических процессов и свойств материалов, стандартизации и сертификации материалов и процессов (ПК-3),</w:t>
            </w:r>
          </w:p>
        </w:tc>
        <w:tc>
          <w:tcPr>
            <w:tcW w:w="4252" w:type="dxa"/>
          </w:tcPr>
          <w:p w:rsidR="00B133E2" w:rsidRPr="00A14D56" w:rsidRDefault="00A14D56" w:rsidP="00A14D56">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color w:val="2D2D2D"/>
                <w:sz w:val="24"/>
                <w:szCs w:val="24"/>
                <w:lang w:eastAsia="ru-RU"/>
              </w:rPr>
              <w:lastRenderedPageBreak/>
              <w:t>Должен знать: с</w:t>
            </w:r>
            <w:r w:rsidRPr="00A14D56">
              <w:rPr>
                <w:rFonts w:ascii="Times New Roman" w:eastAsia="Times New Roman" w:hAnsi="Times New Roman" w:cs="Times New Roman"/>
                <w:color w:val="2D2D2D"/>
                <w:sz w:val="24"/>
                <w:szCs w:val="24"/>
                <w:lang w:eastAsia="ru-RU"/>
              </w:rPr>
              <w:t xml:space="preserve">редства и методы </w:t>
            </w:r>
            <w:r w:rsidRPr="00A14D56">
              <w:rPr>
                <w:rFonts w:ascii="Times New Roman" w:eastAsia="Times New Roman" w:hAnsi="Times New Roman" w:cs="Times New Roman"/>
                <w:color w:val="2D2D2D"/>
                <w:sz w:val="24"/>
                <w:szCs w:val="24"/>
                <w:lang w:eastAsia="ru-RU"/>
              </w:rPr>
              <w:lastRenderedPageBreak/>
              <w:t>производства лабораторных испытаний для выявления и оценки свойств и качеств объектов градостроительной деятельности, их окружения или их частей</w:t>
            </w:r>
            <w:r w:rsidR="00D20620">
              <w:rPr>
                <w:rFonts w:ascii="Times New Roman" w:eastAsia="Times New Roman" w:hAnsi="Times New Roman" w:cs="Times New Roman"/>
                <w:color w:val="2D2D2D"/>
                <w:sz w:val="24"/>
                <w:szCs w:val="24"/>
                <w:lang w:eastAsia="ru-RU"/>
              </w:rPr>
              <w:t>.</w:t>
            </w:r>
          </w:p>
        </w:tc>
      </w:tr>
      <w:tr w:rsidR="00B133E2" w:rsidTr="004F3CE8">
        <w:tc>
          <w:tcPr>
            <w:tcW w:w="5104" w:type="dxa"/>
          </w:tcPr>
          <w:p w:rsidR="00B133E2" w:rsidRDefault="00D04631" w:rsidP="00D04631">
            <w:pPr>
              <w:pStyle w:val="a4"/>
              <w:spacing w:line="360" w:lineRule="auto"/>
              <w:ind w:left="213" w:hanging="37"/>
              <w:jc w:val="both"/>
              <w:rPr>
                <w:rFonts w:ascii="Times New Roman" w:hAnsi="Times New Roman" w:cs="Times New Roman"/>
                <w:sz w:val="24"/>
                <w:szCs w:val="24"/>
              </w:rPr>
            </w:pPr>
            <w:r w:rsidRPr="00810390">
              <w:rPr>
                <w:rFonts w:ascii="Times New Roman" w:hAnsi="Times New Roman" w:cs="Times New Roman"/>
                <w:sz w:val="24"/>
                <w:szCs w:val="24"/>
              </w:rPr>
              <w:lastRenderedPageBreak/>
              <w:t>способность использовать в исследованиях и расчетах знания  методах анализа, диагностики и моделирования свойств материалов, процессах, протекающих в материалах, обработке и модификации (ПК-4),</w:t>
            </w:r>
          </w:p>
        </w:tc>
        <w:tc>
          <w:tcPr>
            <w:tcW w:w="4252" w:type="dxa"/>
          </w:tcPr>
          <w:p w:rsidR="00B133E2" w:rsidRDefault="00297104" w:rsidP="0029710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Должен уметь: н</w:t>
            </w:r>
            <w:r w:rsidR="00A14D56" w:rsidRPr="00A14D56">
              <w:rPr>
                <w:rFonts w:ascii="Times New Roman" w:hAnsi="Times New Roman" w:cs="Times New Roman"/>
                <w:sz w:val="24"/>
                <w:szCs w:val="24"/>
              </w:rPr>
              <w:t>аходить, анализировать и исследовать информацию, необходимую для проведения лабораторных испытаний материалов и веще</w:t>
            </w:r>
            <w:proofErr w:type="gramStart"/>
            <w:r w:rsidR="00A14D56" w:rsidRPr="00A14D56">
              <w:rPr>
                <w:rFonts w:ascii="Times New Roman" w:hAnsi="Times New Roman" w:cs="Times New Roman"/>
                <w:sz w:val="24"/>
                <w:szCs w:val="24"/>
              </w:rPr>
              <w:t>ств стр</w:t>
            </w:r>
            <w:proofErr w:type="gramEnd"/>
            <w:r w:rsidR="00A14D56" w:rsidRPr="00A14D56">
              <w:rPr>
                <w:rFonts w:ascii="Times New Roman" w:hAnsi="Times New Roman" w:cs="Times New Roman"/>
                <w:sz w:val="24"/>
                <w:szCs w:val="24"/>
              </w:rPr>
              <w:t>уктуры, основания и окружения исследуемого объекта градостроительной деятельности</w:t>
            </w:r>
            <w:r w:rsidR="00D20620">
              <w:rPr>
                <w:rFonts w:ascii="Times New Roman" w:hAnsi="Times New Roman" w:cs="Times New Roman"/>
                <w:sz w:val="24"/>
                <w:szCs w:val="24"/>
              </w:rPr>
              <w:t>.</w:t>
            </w:r>
          </w:p>
        </w:tc>
      </w:tr>
      <w:tr w:rsidR="00B133E2" w:rsidTr="004F3CE8">
        <w:tc>
          <w:tcPr>
            <w:tcW w:w="5104" w:type="dxa"/>
          </w:tcPr>
          <w:p w:rsidR="00B133E2" w:rsidRDefault="00D04631" w:rsidP="00D04631">
            <w:pPr>
              <w:pStyle w:val="a4"/>
              <w:spacing w:line="360" w:lineRule="auto"/>
              <w:ind w:left="176"/>
              <w:jc w:val="both"/>
              <w:rPr>
                <w:rFonts w:ascii="Times New Roman" w:hAnsi="Times New Roman" w:cs="Times New Roman"/>
                <w:sz w:val="24"/>
                <w:szCs w:val="24"/>
              </w:rPr>
            </w:pPr>
            <w:r w:rsidRPr="00810390">
              <w:rPr>
                <w:rFonts w:ascii="Times New Roman" w:hAnsi="Times New Roman" w:cs="Times New Roman"/>
                <w:sz w:val="24"/>
                <w:szCs w:val="24"/>
              </w:rPr>
              <w:t>готовность выполнять комплексные исследования и испытания при изучении материалов и изделий, включая стандартные и сертификационные, процессов их производства, обработки и модификации (ПК-5),</w:t>
            </w:r>
          </w:p>
        </w:tc>
        <w:tc>
          <w:tcPr>
            <w:tcW w:w="4252" w:type="dxa"/>
          </w:tcPr>
          <w:p w:rsidR="00B133E2" w:rsidRPr="00A14D56" w:rsidRDefault="00297104" w:rsidP="007E3D65">
            <w:pPr>
              <w:pStyle w:val="a4"/>
              <w:spacing w:line="360" w:lineRule="auto"/>
              <w:jc w:val="both"/>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Должен уметь: п</w:t>
            </w:r>
            <w:r w:rsidR="00A14D56" w:rsidRPr="00A14D56">
              <w:rPr>
                <w:rFonts w:ascii="Times New Roman" w:eastAsia="Times New Roman" w:hAnsi="Times New Roman" w:cs="Times New Roman"/>
                <w:color w:val="2D2D2D"/>
                <w:sz w:val="24"/>
                <w:szCs w:val="24"/>
                <w:lang w:eastAsia="ru-RU"/>
              </w:rPr>
              <w:t>роводить лабораторные испытания материалов и веществ, составляющих структуру, основание и окружение исследуемого объекта градостроительной деятельности</w:t>
            </w:r>
            <w:r w:rsidR="00D20620">
              <w:rPr>
                <w:rFonts w:ascii="Times New Roman" w:eastAsia="Times New Roman" w:hAnsi="Times New Roman" w:cs="Times New Roman"/>
                <w:color w:val="2D2D2D"/>
                <w:sz w:val="24"/>
                <w:szCs w:val="24"/>
                <w:lang w:eastAsia="ru-RU"/>
              </w:rPr>
              <w:t>.</w:t>
            </w:r>
          </w:p>
          <w:p w:rsidR="00A14D56" w:rsidRDefault="00297104" w:rsidP="00297104">
            <w:pPr>
              <w:pStyle w:val="a4"/>
              <w:spacing w:line="360" w:lineRule="auto"/>
              <w:jc w:val="both"/>
              <w:rPr>
                <w:rFonts w:ascii="Times New Roman" w:hAnsi="Times New Roman" w:cs="Times New Roman"/>
                <w:sz w:val="24"/>
                <w:szCs w:val="24"/>
              </w:rPr>
            </w:pPr>
            <w:r>
              <w:rPr>
                <w:rFonts w:ascii="Times New Roman" w:eastAsia="Times New Roman" w:hAnsi="Times New Roman" w:cs="Times New Roman"/>
                <w:color w:val="2D2D2D"/>
                <w:sz w:val="24"/>
                <w:szCs w:val="24"/>
                <w:lang w:eastAsia="ru-RU"/>
              </w:rPr>
              <w:t>Должен знать: м</w:t>
            </w:r>
            <w:r w:rsidR="00A14D56" w:rsidRPr="00A14D56">
              <w:rPr>
                <w:rFonts w:ascii="Times New Roman" w:eastAsia="Times New Roman" w:hAnsi="Times New Roman" w:cs="Times New Roman"/>
                <w:color w:val="2D2D2D"/>
                <w:sz w:val="24"/>
                <w:szCs w:val="24"/>
                <w:lang w:eastAsia="ru-RU"/>
              </w:rPr>
              <w:t>етоды и практические приемы выполнения лабораторных испытаний в сфере градостроительной деятельности</w:t>
            </w:r>
            <w:r w:rsidR="00D20620">
              <w:rPr>
                <w:rFonts w:ascii="Times New Roman" w:eastAsia="Times New Roman" w:hAnsi="Times New Roman" w:cs="Times New Roman"/>
                <w:color w:val="2D2D2D"/>
                <w:sz w:val="24"/>
                <w:szCs w:val="24"/>
                <w:lang w:eastAsia="ru-RU"/>
              </w:rPr>
              <w:t>.</w:t>
            </w:r>
          </w:p>
        </w:tc>
      </w:tr>
      <w:tr w:rsidR="00B133E2" w:rsidTr="004F3CE8">
        <w:tc>
          <w:tcPr>
            <w:tcW w:w="5104" w:type="dxa"/>
          </w:tcPr>
          <w:p w:rsidR="00B133E2" w:rsidRDefault="00D04631" w:rsidP="00D04631">
            <w:pPr>
              <w:pStyle w:val="a4"/>
              <w:spacing w:line="360" w:lineRule="auto"/>
              <w:ind w:left="176"/>
              <w:jc w:val="both"/>
              <w:rPr>
                <w:rFonts w:ascii="Times New Roman" w:hAnsi="Times New Roman" w:cs="Times New Roman"/>
                <w:sz w:val="24"/>
                <w:szCs w:val="24"/>
              </w:rPr>
            </w:pPr>
            <w:r w:rsidRPr="00810390">
              <w:rPr>
                <w:rFonts w:ascii="Times New Roman" w:hAnsi="Times New Roman" w:cs="Times New Roman"/>
                <w:sz w:val="24"/>
                <w:szCs w:val="24"/>
              </w:rPr>
              <w:t>готовность работать на оборудовании в соответствии с правилами техники безопасности, производственной санитарии, пожарной безопасности и норм охраны труда (ПК-12)</w:t>
            </w:r>
            <w:r w:rsidR="00297104">
              <w:rPr>
                <w:rFonts w:ascii="Times New Roman" w:hAnsi="Times New Roman" w:cs="Times New Roman"/>
                <w:sz w:val="24"/>
                <w:szCs w:val="24"/>
              </w:rPr>
              <w:t>.</w:t>
            </w:r>
          </w:p>
        </w:tc>
        <w:tc>
          <w:tcPr>
            <w:tcW w:w="4252" w:type="dxa"/>
          </w:tcPr>
          <w:p w:rsidR="00B133E2" w:rsidRDefault="00297104" w:rsidP="00297104">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Должен знать: </w:t>
            </w:r>
            <w:r w:rsidR="00A14D56" w:rsidRPr="006C6789">
              <w:rPr>
                <w:rFonts w:ascii="Times New Roman" w:hAnsi="Times New Roman" w:cs="Times New Roman"/>
                <w:sz w:val="24"/>
                <w:szCs w:val="24"/>
              </w:rPr>
              <w:t>правила и нормы охраны труда, техники безопасности, производственной са</w:t>
            </w:r>
            <w:r>
              <w:rPr>
                <w:rFonts w:ascii="Times New Roman" w:hAnsi="Times New Roman" w:cs="Times New Roman"/>
                <w:sz w:val="24"/>
                <w:szCs w:val="24"/>
              </w:rPr>
              <w:t>нитарии, противопожарной защиты.</w:t>
            </w:r>
          </w:p>
        </w:tc>
      </w:tr>
    </w:tbl>
    <w:p w:rsidR="00387612" w:rsidRDefault="00387612" w:rsidP="007E3D65">
      <w:pPr>
        <w:pStyle w:val="a4"/>
        <w:spacing w:line="360" w:lineRule="auto"/>
        <w:ind w:firstLine="708"/>
        <w:jc w:val="both"/>
        <w:rPr>
          <w:rFonts w:ascii="Times New Roman" w:hAnsi="Times New Roman" w:cs="Times New Roman"/>
          <w:sz w:val="24"/>
          <w:szCs w:val="24"/>
        </w:rPr>
      </w:pPr>
    </w:p>
    <w:p w:rsidR="00EC700F" w:rsidRDefault="00EC700F" w:rsidP="007E3D65">
      <w:pPr>
        <w:pStyle w:val="a4"/>
        <w:spacing w:line="360" w:lineRule="auto"/>
        <w:ind w:firstLine="708"/>
        <w:jc w:val="both"/>
        <w:rPr>
          <w:rFonts w:ascii="Times New Roman" w:hAnsi="Times New Roman" w:cs="Times New Roman"/>
          <w:sz w:val="24"/>
          <w:szCs w:val="24"/>
        </w:rPr>
      </w:pPr>
    </w:p>
    <w:p w:rsidR="00EC700F" w:rsidRDefault="00EC700F" w:rsidP="007E3D65">
      <w:pPr>
        <w:pStyle w:val="a4"/>
        <w:spacing w:line="360" w:lineRule="auto"/>
        <w:ind w:firstLine="708"/>
        <w:jc w:val="both"/>
        <w:rPr>
          <w:rFonts w:ascii="Times New Roman" w:hAnsi="Times New Roman" w:cs="Times New Roman"/>
          <w:sz w:val="24"/>
          <w:szCs w:val="24"/>
        </w:rPr>
      </w:pPr>
    </w:p>
    <w:p w:rsidR="00EC700F" w:rsidRDefault="00EC700F" w:rsidP="007E3D65">
      <w:pPr>
        <w:pStyle w:val="a4"/>
        <w:spacing w:line="360" w:lineRule="auto"/>
        <w:ind w:firstLine="708"/>
        <w:jc w:val="both"/>
        <w:rPr>
          <w:rFonts w:ascii="Times New Roman" w:hAnsi="Times New Roman" w:cs="Times New Roman"/>
          <w:sz w:val="24"/>
          <w:szCs w:val="24"/>
        </w:rPr>
      </w:pPr>
    </w:p>
    <w:p w:rsidR="00EC700F" w:rsidRDefault="00EC700F" w:rsidP="007E3D65">
      <w:pPr>
        <w:pStyle w:val="a4"/>
        <w:spacing w:line="360" w:lineRule="auto"/>
        <w:ind w:firstLine="708"/>
        <w:jc w:val="both"/>
        <w:rPr>
          <w:rFonts w:ascii="Times New Roman" w:hAnsi="Times New Roman" w:cs="Times New Roman"/>
          <w:sz w:val="24"/>
          <w:szCs w:val="24"/>
        </w:rPr>
      </w:pPr>
    </w:p>
    <w:p w:rsidR="00EC700F" w:rsidRDefault="00EC700F" w:rsidP="007E3D65">
      <w:pPr>
        <w:pStyle w:val="a4"/>
        <w:spacing w:line="360" w:lineRule="auto"/>
        <w:ind w:firstLine="708"/>
        <w:jc w:val="both"/>
        <w:rPr>
          <w:rFonts w:ascii="Times New Roman" w:hAnsi="Times New Roman" w:cs="Times New Roman"/>
          <w:sz w:val="24"/>
          <w:szCs w:val="24"/>
        </w:rPr>
      </w:pPr>
    </w:p>
    <w:p w:rsidR="00EC700F" w:rsidRDefault="00EC700F" w:rsidP="007E3D65">
      <w:pPr>
        <w:pStyle w:val="a4"/>
        <w:spacing w:line="360" w:lineRule="auto"/>
        <w:ind w:firstLine="708"/>
        <w:jc w:val="both"/>
        <w:rPr>
          <w:rFonts w:ascii="Times New Roman" w:hAnsi="Times New Roman" w:cs="Times New Roman"/>
          <w:sz w:val="24"/>
          <w:szCs w:val="24"/>
        </w:rPr>
      </w:pPr>
    </w:p>
    <w:p w:rsidR="000C24DC" w:rsidRDefault="000C24DC" w:rsidP="00EC700F">
      <w:pPr>
        <w:pStyle w:val="a4"/>
        <w:spacing w:line="360" w:lineRule="auto"/>
        <w:ind w:firstLine="708"/>
        <w:jc w:val="center"/>
        <w:rPr>
          <w:rFonts w:ascii="Times New Roman" w:hAnsi="Times New Roman" w:cs="Times New Roman"/>
          <w:b/>
          <w:sz w:val="24"/>
          <w:szCs w:val="24"/>
        </w:rPr>
      </w:pPr>
    </w:p>
    <w:tbl>
      <w:tblPr>
        <w:tblW w:w="0" w:type="auto"/>
        <w:tblLook w:val="01E0"/>
      </w:tblPr>
      <w:tblGrid>
        <w:gridCol w:w="4785"/>
        <w:gridCol w:w="4785"/>
      </w:tblGrid>
      <w:tr w:rsidR="00A0459C" w:rsidRPr="005E2D49" w:rsidTr="00053657">
        <w:tc>
          <w:tcPr>
            <w:tcW w:w="4785" w:type="dxa"/>
          </w:tcPr>
          <w:p w:rsidR="00A0459C" w:rsidRDefault="00A0459C" w:rsidP="00053657">
            <w:pPr>
              <w:pStyle w:val="a8"/>
              <w:tabs>
                <w:tab w:val="left" w:pos="2952"/>
              </w:tabs>
              <w:spacing w:line="240" w:lineRule="auto"/>
              <w:jc w:val="center"/>
            </w:pPr>
          </w:p>
        </w:tc>
        <w:tc>
          <w:tcPr>
            <w:tcW w:w="4785" w:type="dxa"/>
          </w:tcPr>
          <w:p w:rsidR="00F65256" w:rsidRDefault="00F65256" w:rsidP="00053657">
            <w:pPr>
              <w:pStyle w:val="a8"/>
              <w:tabs>
                <w:tab w:val="left" w:pos="2952"/>
              </w:tabs>
              <w:spacing w:line="240" w:lineRule="auto"/>
              <w:ind w:left="1169"/>
              <w:jc w:val="left"/>
              <w:rPr>
                <w:b/>
                <w:sz w:val="24"/>
                <w:szCs w:val="24"/>
              </w:rPr>
            </w:pPr>
          </w:p>
          <w:p w:rsidR="00F65256" w:rsidRDefault="00F65256" w:rsidP="00053657">
            <w:pPr>
              <w:pStyle w:val="a8"/>
              <w:tabs>
                <w:tab w:val="left" w:pos="2952"/>
              </w:tabs>
              <w:spacing w:line="240" w:lineRule="auto"/>
              <w:ind w:left="1169"/>
              <w:jc w:val="left"/>
              <w:rPr>
                <w:b/>
                <w:sz w:val="24"/>
                <w:szCs w:val="24"/>
              </w:rPr>
            </w:pPr>
          </w:p>
          <w:p w:rsidR="00F65256" w:rsidRDefault="00F65256" w:rsidP="00053657">
            <w:pPr>
              <w:pStyle w:val="a8"/>
              <w:tabs>
                <w:tab w:val="left" w:pos="2952"/>
              </w:tabs>
              <w:spacing w:line="240" w:lineRule="auto"/>
              <w:ind w:left="1169"/>
              <w:jc w:val="left"/>
              <w:rPr>
                <w:b/>
                <w:sz w:val="24"/>
                <w:szCs w:val="24"/>
              </w:rPr>
            </w:pPr>
          </w:p>
          <w:p w:rsidR="00A0459C" w:rsidRPr="00DE45A4" w:rsidRDefault="00A0459C" w:rsidP="00053657">
            <w:pPr>
              <w:pStyle w:val="a8"/>
              <w:tabs>
                <w:tab w:val="left" w:pos="2952"/>
              </w:tabs>
              <w:spacing w:line="240" w:lineRule="auto"/>
              <w:ind w:left="1169"/>
              <w:jc w:val="left"/>
              <w:rPr>
                <w:b/>
                <w:sz w:val="24"/>
                <w:szCs w:val="24"/>
              </w:rPr>
            </w:pPr>
            <w:r w:rsidRPr="00DE45A4">
              <w:rPr>
                <w:b/>
                <w:sz w:val="24"/>
                <w:szCs w:val="24"/>
              </w:rPr>
              <w:t xml:space="preserve">УТВЕРЖДАЮ </w:t>
            </w:r>
          </w:p>
          <w:p w:rsidR="00A0459C" w:rsidRPr="00DE45A4" w:rsidRDefault="00A0459C" w:rsidP="00053657">
            <w:pPr>
              <w:ind w:left="1169"/>
            </w:pPr>
            <w:r w:rsidRPr="00DE45A4">
              <w:t>Директор ЧОУ ДПО</w:t>
            </w:r>
          </w:p>
          <w:p w:rsidR="00A0459C" w:rsidRPr="00DE45A4" w:rsidRDefault="00A0459C" w:rsidP="00053657">
            <w:pPr>
              <w:ind w:left="1169"/>
            </w:pPr>
            <w:r w:rsidRPr="00DE45A4">
              <w:t>«Учебный центр «Эверест»</w:t>
            </w:r>
          </w:p>
          <w:p w:rsidR="00A0459C" w:rsidRPr="00DE45A4" w:rsidRDefault="00A0459C" w:rsidP="00053657">
            <w:pPr>
              <w:ind w:left="1169"/>
            </w:pPr>
            <w:r w:rsidRPr="00DE45A4">
              <w:rPr>
                <w:noProof/>
                <w:u w:val="single"/>
              </w:rPr>
              <w:t>_____________</w:t>
            </w:r>
            <w:r w:rsidRPr="00DE45A4">
              <w:t xml:space="preserve">Н.Я. </w:t>
            </w:r>
            <w:proofErr w:type="spellStart"/>
            <w:r w:rsidRPr="00DE45A4">
              <w:t>Шуленин</w:t>
            </w:r>
            <w:proofErr w:type="spellEnd"/>
          </w:p>
          <w:p w:rsidR="00A0459C" w:rsidRPr="005E2D49" w:rsidRDefault="00A0459C" w:rsidP="00053657">
            <w:pPr>
              <w:ind w:left="1169"/>
            </w:pPr>
            <w:r w:rsidRPr="00DE45A4">
              <w:t>«___» _________  2018 года</w:t>
            </w:r>
          </w:p>
        </w:tc>
      </w:tr>
    </w:tbl>
    <w:p w:rsidR="00486626" w:rsidRPr="009365D9" w:rsidRDefault="00486626" w:rsidP="00486626">
      <w:pPr>
        <w:pStyle w:val="1"/>
        <w:jc w:val="center"/>
        <w:rPr>
          <w:b/>
          <w:spacing w:val="20"/>
          <w:sz w:val="24"/>
          <w:szCs w:val="24"/>
        </w:rPr>
      </w:pPr>
      <w:r w:rsidRPr="009365D9">
        <w:rPr>
          <w:b/>
          <w:spacing w:val="20"/>
          <w:sz w:val="24"/>
          <w:szCs w:val="24"/>
        </w:rPr>
        <w:lastRenderedPageBreak/>
        <w:t>УЧЕБН</w:t>
      </w:r>
      <w:r w:rsidR="00810390">
        <w:rPr>
          <w:b/>
          <w:spacing w:val="20"/>
          <w:sz w:val="24"/>
          <w:szCs w:val="24"/>
        </w:rPr>
        <w:t>Ы</w:t>
      </w:r>
      <w:r w:rsidRPr="009365D9">
        <w:rPr>
          <w:b/>
          <w:spacing w:val="20"/>
          <w:sz w:val="24"/>
          <w:szCs w:val="24"/>
        </w:rPr>
        <w:t>Й ПЛАН</w:t>
      </w:r>
    </w:p>
    <w:p w:rsidR="00486626" w:rsidRPr="009365D9" w:rsidRDefault="00486626" w:rsidP="00486626">
      <w:pPr>
        <w:pStyle w:val="a8"/>
        <w:spacing w:line="240" w:lineRule="auto"/>
        <w:jc w:val="center"/>
        <w:rPr>
          <w:sz w:val="24"/>
          <w:szCs w:val="24"/>
        </w:rPr>
      </w:pPr>
      <w:r w:rsidRPr="009365D9">
        <w:rPr>
          <w:sz w:val="24"/>
          <w:szCs w:val="24"/>
        </w:rPr>
        <w:t xml:space="preserve">программы  повышения квалификации </w:t>
      </w:r>
    </w:p>
    <w:p w:rsidR="00486626" w:rsidRPr="009365D9" w:rsidRDefault="00080758" w:rsidP="00486626">
      <w:pPr>
        <w:pStyle w:val="a8"/>
        <w:spacing w:line="240" w:lineRule="auto"/>
        <w:jc w:val="center"/>
        <w:rPr>
          <w:b/>
          <w:sz w:val="24"/>
          <w:szCs w:val="24"/>
        </w:rPr>
      </w:pPr>
      <w:r w:rsidRPr="009365D9">
        <w:rPr>
          <w:b/>
          <w:sz w:val="24"/>
          <w:szCs w:val="24"/>
        </w:rPr>
        <w:t xml:space="preserve"> </w:t>
      </w:r>
      <w:r w:rsidR="00486626" w:rsidRPr="009365D9">
        <w:rPr>
          <w:b/>
          <w:sz w:val="24"/>
          <w:szCs w:val="24"/>
        </w:rPr>
        <w:t>«Строительные материалы»</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686"/>
        <w:gridCol w:w="1134"/>
        <w:gridCol w:w="1417"/>
        <w:gridCol w:w="1560"/>
        <w:gridCol w:w="1417"/>
      </w:tblGrid>
      <w:tr w:rsidR="003F75CB" w:rsidRPr="005109BE" w:rsidTr="004F3CE8">
        <w:tc>
          <w:tcPr>
            <w:tcW w:w="709" w:type="dxa"/>
            <w:vMerge w:val="restart"/>
            <w:vAlign w:val="center"/>
          </w:tcPr>
          <w:p w:rsidR="003F75CB" w:rsidRPr="005109BE" w:rsidRDefault="003F75CB" w:rsidP="003415C2">
            <w:pPr>
              <w:jc w:val="center"/>
              <w:rPr>
                <w:spacing w:val="-8"/>
              </w:rPr>
            </w:pPr>
            <w:r w:rsidRPr="005109BE">
              <w:rPr>
                <w:spacing w:val="-8"/>
              </w:rPr>
              <w:t xml:space="preserve">№ </w:t>
            </w:r>
          </w:p>
          <w:p w:rsidR="003F75CB" w:rsidRPr="005109BE" w:rsidRDefault="003F75CB" w:rsidP="003415C2">
            <w:pPr>
              <w:jc w:val="center"/>
            </w:pPr>
            <w:proofErr w:type="spellStart"/>
            <w:proofErr w:type="gramStart"/>
            <w:r w:rsidRPr="005109BE">
              <w:rPr>
                <w:spacing w:val="-8"/>
              </w:rPr>
              <w:t>п</w:t>
            </w:r>
            <w:proofErr w:type="spellEnd"/>
            <w:proofErr w:type="gramEnd"/>
            <w:r w:rsidRPr="005109BE">
              <w:rPr>
                <w:spacing w:val="-8"/>
              </w:rPr>
              <w:t>/</w:t>
            </w:r>
            <w:proofErr w:type="spellStart"/>
            <w:r w:rsidRPr="005109BE">
              <w:rPr>
                <w:spacing w:val="-8"/>
              </w:rPr>
              <w:t>п</w:t>
            </w:r>
            <w:proofErr w:type="spellEnd"/>
          </w:p>
        </w:tc>
        <w:tc>
          <w:tcPr>
            <w:tcW w:w="3686" w:type="dxa"/>
            <w:vMerge w:val="restart"/>
            <w:vAlign w:val="center"/>
          </w:tcPr>
          <w:p w:rsidR="003F75CB" w:rsidRPr="005109BE" w:rsidRDefault="003F75CB" w:rsidP="003415C2">
            <w:pPr>
              <w:jc w:val="center"/>
              <w:rPr>
                <w:spacing w:val="-8"/>
              </w:rPr>
            </w:pPr>
            <w:r w:rsidRPr="005109BE">
              <w:rPr>
                <w:spacing w:val="-8"/>
              </w:rPr>
              <w:t>Наименование</w:t>
            </w:r>
          </w:p>
          <w:p w:rsidR="003F75CB" w:rsidRPr="005109BE" w:rsidRDefault="003F75CB" w:rsidP="003415C2">
            <w:pPr>
              <w:pStyle w:val="4"/>
              <w:spacing w:before="0" w:after="0"/>
              <w:jc w:val="center"/>
              <w:rPr>
                <w:b w:val="0"/>
                <w:sz w:val="24"/>
                <w:szCs w:val="24"/>
              </w:rPr>
            </w:pPr>
            <w:r w:rsidRPr="005109BE">
              <w:rPr>
                <w:b w:val="0"/>
                <w:spacing w:val="-8"/>
                <w:sz w:val="24"/>
                <w:szCs w:val="24"/>
              </w:rPr>
              <w:t xml:space="preserve"> тем</w:t>
            </w:r>
          </w:p>
        </w:tc>
        <w:tc>
          <w:tcPr>
            <w:tcW w:w="1134" w:type="dxa"/>
            <w:vMerge w:val="restart"/>
            <w:vAlign w:val="center"/>
          </w:tcPr>
          <w:p w:rsidR="003F75CB" w:rsidRPr="005109BE" w:rsidRDefault="003F75CB" w:rsidP="003415C2">
            <w:pPr>
              <w:ind w:left="-108" w:right="-108"/>
              <w:jc w:val="center"/>
            </w:pPr>
            <w:r w:rsidRPr="005109BE">
              <w:rPr>
                <w:spacing w:val="-8"/>
              </w:rPr>
              <w:t>Всего, час</w:t>
            </w:r>
          </w:p>
        </w:tc>
        <w:tc>
          <w:tcPr>
            <w:tcW w:w="4394" w:type="dxa"/>
            <w:gridSpan w:val="3"/>
            <w:vAlign w:val="center"/>
          </w:tcPr>
          <w:p w:rsidR="003F75CB" w:rsidRPr="005109BE" w:rsidRDefault="003F75CB" w:rsidP="003415C2">
            <w:pPr>
              <w:ind w:left="-96"/>
              <w:jc w:val="center"/>
            </w:pPr>
            <w:r w:rsidRPr="005109BE">
              <w:rPr>
                <w:spacing w:val="-8"/>
              </w:rPr>
              <w:t>С применением ДОТ /ЭО</w:t>
            </w:r>
          </w:p>
        </w:tc>
      </w:tr>
      <w:tr w:rsidR="003F75CB" w:rsidRPr="005109BE" w:rsidTr="005109BE">
        <w:tc>
          <w:tcPr>
            <w:tcW w:w="709" w:type="dxa"/>
            <w:vMerge/>
            <w:vAlign w:val="center"/>
          </w:tcPr>
          <w:p w:rsidR="003F75CB" w:rsidRPr="005109BE" w:rsidRDefault="003F75CB" w:rsidP="003415C2">
            <w:pPr>
              <w:jc w:val="center"/>
            </w:pPr>
          </w:p>
        </w:tc>
        <w:tc>
          <w:tcPr>
            <w:tcW w:w="3686" w:type="dxa"/>
            <w:vMerge/>
            <w:vAlign w:val="center"/>
          </w:tcPr>
          <w:p w:rsidR="003F75CB" w:rsidRPr="005109BE" w:rsidRDefault="003F75CB" w:rsidP="003415C2">
            <w:pPr>
              <w:pStyle w:val="4"/>
              <w:spacing w:before="0" w:after="0"/>
              <w:jc w:val="center"/>
              <w:rPr>
                <w:b w:val="0"/>
                <w:sz w:val="24"/>
                <w:szCs w:val="24"/>
              </w:rPr>
            </w:pPr>
          </w:p>
        </w:tc>
        <w:tc>
          <w:tcPr>
            <w:tcW w:w="1134" w:type="dxa"/>
            <w:vMerge/>
            <w:vAlign w:val="center"/>
          </w:tcPr>
          <w:p w:rsidR="003F75CB" w:rsidRPr="005109BE" w:rsidRDefault="003F75CB" w:rsidP="003415C2">
            <w:pPr>
              <w:jc w:val="center"/>
            </w:pPr>
          </w:p>
        </w:tc>
        <w:tc>
          <w:tcPr>
            <w:tcW w:w="1417" w:type="dxa"/>
            <w:vAlign w:val="center"/>
          </w:tcPr>
          <w:p w:rsidR="003F75CB" w:rsidRPr="005109BE" w:rsidRDefault="003F75CB" w:rsidP="003415C2">
            <w:pPr>
              <w:jc w:val="center"/>
            </w:pPr>
            <w:r w:rsidRPr="005109BE">
              <w:rPr>
                <w:b/>
                <w:spacing w:val="-8"/>
              </w:rPr>
              <w:t>лекции</w:t>
            </w:r>
          </w:p>
        </w:tc>
        <w:tc>
          <w:tcPr>
            <w:tcW w:w="1560" w:type="dxa"/>
            <w:vAlign w:val="center"/>
          </w:tcPr>
          <w:p w:rsidR="003F75CB" w:rsidRPr="005109BE" w:rsidRDefault="003F75CB" w:rsidP="003415C2">
            <w:pPr>
              <w:jc w:val="center"/>
              <w:rPr>
                <w:b/>
              </w:rPr>
            </w:pPr>
            <w:r w:rsidRPr="005109BE">
              <w:rPr>
                <w:b/>
              </w:rPr>
              <w:t>практические, лабораторные, семинарские занятия</w:t>
            </w:r>
          </w:p>
        </w:tc>
        <w:tc>
          <w:tcPr>
            <w:tcW w:w="1417" w:type="dxa"/>
            <w:vAlign w:val="center"/>
          </w:tcPr>
          <w:p w:rsidR="003F75CB" w:rsidRPr="005109BE" w:rsidRDefault="003F75CB" w:rsidP="003415C2">
            <w:pPr>
              <w:ind w:left="-96"/>
              <w:jc w:val="center"/>
              <w:rPr>
                <w:b/>
              </w:rPr>
            </w:pPr>
            <w:r w:rsidRPr="005109BE">
              <w:rPr>
                <w:b/>
              </w:rPr>
              <w:t>Форма контроля</w:t>
            </w:r>
          </w:p>
        </w:tc>
      </w:tr>
      <w:tr w:rsidR="003F75CB" w:rsidRPr="005109BE" w:rsidTr="005109BE">
        <w:tc>
          <w:tcPr>
            <w:tcW w:w="709" w:type="dxa"/>
            <w:vAlign w:val="center"/>
          </w:tcPr>
          <w:p w:rsidR="003F75CB" w:rsidRPr="005109BE" w:rsidRDefault="003F75CB" w:rsidP="003415C2">
            <w:pPr>
              <w:jc w:val="center"/>
            </w:pPr>
            <w:r w:rsidRPr="005109BE">
              <w:t>1.</w:t>
            </w:r>
          </w:p>
        </w:tc>
        <w:tc>
          <w:tcPr>
            <w:tcW w:w="3686" w:type="dxa"/>
            <w:vAlign w:val="center"/>
          </w:tcPr>
          <w:p w:rsidR="003F75CB" w:rsidRPr="005109BE" w:rsidRDefault="003F75CB" w:rsidP="003415C2">
            <w:pPr>
              <w:pStyle w:val="4"/>
              <w:spacing w:before="0" w:after="0"/>
              <w:rPr>
                <w:b w:val="0"/>
                <w:sz w:val="24"/>
                <w:szCs w:val="24"/>
              </w:rPr>
            </w:pPr>
            <w:r w:rsidRPr="005109BE">
              <w:rPr>
                <w:b w:val="0"/>
                <w:sz w:val="24"/>
                <w:szCs w:val="24"/>
              </w:rPr>
              <w:t>Нормативно-правовая база деятельности испытательных лабораторий</w:t>
            </w:r>
            <w:r w:rsidR="00E7236E" w:rsidRPr="005109BE">
              <w:rPr>
                <w:b w:val="0"/>
                <w:sz w:val="24"/>
                <w:szCs w:val="24"/>
              </w:rPr>
              <w:t>. Аккредитация</w:t>
            </w:r>
            <w:r w:rsidR="000C24DC" w:rsidRPr="005109BE">
              <w:rPr>
                <w:b w:val="0"/>
                <w:sz w:val="24"/>
                <w:szCs w:val="24"/>
              </w:rPr>
              <w:t xml:space="preserve"> и аттестация лабораторий</w:t>
            </w:r>
          </w:p>
        </w:tc>
        <w:tc>
          <w:tcPr>
            <w:tcW w:w="1134" w:type="dxa"/>
            <w:vAlign w:val="center"/>
          </w:tcPr>
          <w:p w:rsidR="003F75CB" w:rsidRPr="005109BE" w:rsidRDefault="006777F1" w:rsidP="00297104">
            <w:pPr>
              <w:jc w:val="center"/>
              <w:rPr>
                <w:b/>
              </w:rPr>
            </w:pPr>
            <w:r w:rsidRPr="005109BE">
              <w:rPr>
                <w:b/>
              </w:rPr>
              <w:t>1</w:t>
            </w:r>
            <w:r w:rsidR="00297104" w:rsidRPr="005109BE">
              <w:rPr>
                <w:b/>
              </w:rPr>
              <w:t>8</w:t>
            </w:r>
          </w:p>
        </w:tc>
        <w:tc>
          <w:tcPr>
            <w:tcW w:w="1417" w:type="dxa"/>
            <w:vAlign w:val="center"/>
          </w:tcPr>
          <w:p w:rsidR="003F75CB" w:rsidRPr="005109BE" w:rsidRDefault="00403AFF" w:rsidP="003415C2">
            <w:pPr>
              <w:jc w:val="center"/>
              <w:rPr>
                <w:b/>
                <w:spacing w:val="-8"/>
              </w:rPr>
            </w:pPr>
            <w:r w:rsidRPr="005109BE">
              <w:rPr>
                <w:b/>
                <w:spacing w:val="-8"/>
              </w:rPr>
              <w:t>18</w:t>
            </w:r>
          </w:p>
        </w:tc>
        <w:tc>
          <w:tcPr>
            <w:tcW w:w="1560" w:type="dxa"/>
            <w:vAlign w:val="center"/>
          </w:tcPr>
          <w:p w:rsidR="003F75CB" w:rsidRPr="005109BE" w:rsidRDefault="00403AFF" w:rsidP="003415C2">
            <w:pPr>
              <w:jc w:val="center"/>
              <w:rPr>
                <w:b/>
              </w:rPr>
            </w:pPr>
            <w:r w:rsidRPr="005109BE">
              <w:rPr>
                <w:b/>
              </w:rPr>
              <w:t>-</w:t>
            </w:r>
          </w:p>
        </w:tc>
        <w:tc>
          <w:tcPr>
            <w:tcW w:w="1417" w:type="dxa"/>
            <w:vAlign w:val="center"/>
          </w:tcPr>
          <w:p w:rsidR="003F75CB" w:rsidRPr="005109BE" w:rsidRDefault="00403AFF" w:rsidP="003415C2">
            <w:pPr>
              <w:jc w:val="center"/>
              <w:rPr>
                <w:b/>
              </w:rPr>
            </w:pPr>
            <w:r w:rsidRPr="005109BE">
              <w:rPr>
                <w:b/>
              </w:rPr>
              <w:t>-</w:t>
            </w:r>
          </w:p>
        </w:tc>
      </w:tr>
      <w:tr w:rsidR="003F75CB" w:rsidRPr="005109BE" w:rsidTr="005109BE">
        <w:trPr>
          <w:trHeight w:val="629"/>
        </w:trPr>
        <w:tc>
          <w:tcPr>
            <w:tcW w:w="709" w:type="dxa"/>
          </w:tcPr>
          <w:p w:rsidR="003F75CB" w:rsidRPr="005109BE" w:rsidRDefault="003F75CB" w:rsidP="003415C2">
            <w:pPr>
              <w:ind w:left="142"/>
              <w:jc w:val="center"/>
            </w:pPr>
            <w:r w:rsidRPr="005109BE">
              <w:t>2.</w:t>
            </w:r>
          </w:p>
        </w:tc>
        <w:tc>
          <w:tcPr>
            <w:tcW w:w="3686" w:type="dxa"/>
          </w:tcPr>
          <w:p w:rsidR="003F75CB" w:rsidRPr="005109BE" w:rsidRDefault="00080758" w:rsidP="00513DB8">
            <w:r w:rsidRPr="005109BE">
              <w:t>Организационные вопросы деятельности лаборатории.</w:t>
            </w:r>
          </w:p>
        </w:tc>
        <w:tc>
          <w:tcPr>
            <w:tcW w:w="1134" w:type="dxa"/>
          </w:tcPr>
          <w:p w:rsidR="003F75CB" w:rsidRPr="005109BE" w:rsidRDefault="006777F1" w:rsidP="003415C2">
            <w:pPr>
              <w:jc w:val="center"/>
              <w:rPr>
                <w:b/>
              </w:rPr>
            </w:pPr>
            <w:r w:rsidRPr="005109BE">
              <w:rPr>
                <w:b/>
              </w:rPr>
              <w:t>1</w:t>
            </w:r>
            <w:r w:rsidR="00403AFF" w:rsidRPr="005109BE">
              <w:rPr>
                <w:b/>
              </w:rPr>
              <w:t>2</w:t>
            </w:r>
          </w:p>
        </w:tc>
        <w:tc>
          <w:tcPr>
            <w:tcW w:w="1417" w:type="dxa"/>
          </w:tcPr>
          <w:p w:rsidR="003F75CB" w:rsidRPr="005109BE" w:rsidRDefault="00403AFF" w:rsidP="00403AFF">
            <w:pPr>
              <w:jc w:val="center"/>
              <w:rPr>
                <w:b/>
              </w:rPr>
            </w:pPr>
            <w:r w:rsidRPr="005109BE">
              <w:rPr>
                <w:b/>
              </w:rPr>
              <w:t>12</w:t>
            </w:r>
          </w:p>
        </w:tc>
        <w:tc>
          <w:tcPr>
            <w:tcW w:w="1560" w:type="dxa"/>
          </w:tcPr>
          <w:p w:rsidR="003F75CB" w:rsidRPr="005109BE" w:rsidRDefault="00403AFF" w:rsidP="003415C2">
            <w:pPr>
              <w:jc w:val="center"/>
              <w:rPr>
                <w:b/>
              </w:rPr>
            </w:pPr>
            <w:r w:rsidRPr="005109BE">
              <w:rPr>
                <w:b/>
              </w:rPr>
              <w:t>-</w:t>
            </w:r>
          </w:p>
        </w:tc>
        <w:tc>
          <w:tcPr>
            <w:tcW w:w="1417" w:type="dxa"/>
          </w:tcPr>
          <w:p w:rsidR="003F75CB" w:rsidRPr="005109BE" w:rsidRDefault="00403AFF" w:rsidP="003415C2">
            <w:pPr>
              <w:jc w:val="center"/>
              <w:rPr>
                <w:b/>
              </w:rPr>
            </w:pPr>
            <w:r w:rsidRPr="005109BE">
              <w:rPr>
                <w:b/>
              </w:rPr>
              <w:t>-</w:t>
            </w:r>
          </w:p>
        </w:tc>
      </w:tr>
      <w:tr w:rsidR="003F75CB" w:rsidRPr="005109BE" w:rsidTr="005109BE">
        <w:tc>
          <w:tcPr>
            <w:tcW w:w="709" w:type="dxa"/>
          </w:tcPr>
          <w:p w:rsidR="003F75CB" w:rsidRPr="005109BE" w:rsidRDefault="003F75CB" w:rsidP="003415C2">
            <w:pPr>
              <w:ind w:left="142"/>
              <w:jc w:val="center"/>
            </w:pPr>
            <w:r w:rsidRPr="005109BE">
              <w:t>3.</w:t>
            </w:r>
          </w:p>
        </w:tc>
        <w:tc>
          <w:tcPr>
            <w:tcW w:w="3686" w:type="dxa"/>
          </w:tcPr>
          <w:p w:rsidR="003F75CB" w:rsidRPr="005109BE" w:rsidRDefault="003F75CB" w:rsidP="006777F1">
            <w:r w:rsidRPr="005109BE">
              <w:t xml:space="preserve">Актуальные вопросы лабораторного контроля </w:t>
            </w:r>
          </w:p>
        </w:tc>
        <w:tc>
          <w:tcPr>
            <w:tcW w:w="1134" w:type="dxa"/>
          </w:tcPr>
          <w:p w:rsidR="003F75CB" w:rsidRPr="005109BE" w:rsidRDefault="006777F1" w:rsidP="003415C2">
            <w:pPr>
              <w:jc w:val="center"/>
              <w:rPr>
                <w:b/>
              </w:rPr>
            </w:pPr>
            <w:r w:rsidRPr="005109BE">
              <w:rPr>
                <w:b/>
              </w:rPr>
              <w:t>1</w:t>
            </w:r>
            <w:r w:rsidR="00403AFF" w:rsidRPr="005109BE">
              <w:rPr>
                <w:b/>
              </w:rPr>
              <w:t>2</w:t>
            </w:r>
          </w:p>
        </w:tc>
        <w:tc>
          <w:tcPr>
            <w:tcW w:w="1417" w:type="dxa"/>
          </w:tcPr>
          <w:p w:rsidR="003F75CB" w:rsidRPr="005109BE" w:rsidRDefault="00403AFF" w:rsidP="003415C2">
            <w:pPr>
              <w:jc w:val="center"/>
            </w:pPr>
            <w:r w:rsidRPr="005109BE">
              <w:t>12</w:t>
            </w:r>
          </w:p>
        </w:tc>
        <w:tc>
          <w:tcPr>
            <w:tcW w:w="1560" w:type="dxa"/>
          </w:tcPr>
          <w:p w:rsidR="003F75CB" w:rsidRPr="005109BE" w:rsidRDefault="00403AFF" w:rsidP="003415C2">
            <w:pPr>
              <w:jc w:val="center"/>
            </w:pPr>
            <w:r w:rsidRPr="005109BE">
              <w:t>-</w:t>
            </w:r>
          </w:p>
        </w:tc>
        <w:tc>
          <w:tcPr>
            <w:tcW w:w="1417" w:type="dxa"/>
          </w:tcPr>
          <w:p w:rsidR="003F75CB" w:rsidRPr="005109BE" w:rsidRDefault="00403AFF" w:rsidP="003415C2">
            <w:pPr>
              <w:jc w:val="center"/>
            </w:pPr>
            <w:r w:rsidRPr="005109BE">
              <w:t>-</w:t>
            </w:r>
          </w:p>
        </w:tc>
      </w:tr>
      <w:tr w:rsidR="003F75CB" w:rsidRPr="005109BE" w:rsidTr="005109BE">
        <w:tc>
          <w:tcPr>
            <w:tcW w:w="709" w:type="dxa"/>
          </w:tcPr>
          <w:p w:rsidR="003F75CB" w:rsidRPr="005109BE" w:rsidRDefault="003F75CB" w:rsidP="003415C2">
            <w:pPr>
              <w:jc w:val="center"/>
            </w:pPr>
            <w:r w:rsidRPr="005109BE">
              <w:t>4</w:t>
            </w:r>
          </w:p>
        </w:tc>
        <w:tc>
          <w:tcPr>
            <w:tcW w:w="3686" w:type="dxa"/>
          </w:tcPr>
          <w:p w:rsidR="005156DE" w:rsidRPr="005109BE" w:rsidRDefault="005156DE" w:rsidP="005156DE">
            <w:r w:rsidRPr="005109BE">
              <w:t xml:space="preserve">Инновационные строительные материалы и технологии </w:t>
            </w:r>
          </w:p>
          <w:p w:rsidR="003F75CB" w:rsidRPr="005109BE" w:rsidRDefault="005156DE" w:rsidP="005156DE">
            <w:r w:rsidRPr="005109BE">
              <w:t>в дорожном строительстве</w:t>
            </w:r>
          </w:p>
        </w:tc>
        <w:tc>
          <w:tcPr>
            <w:tcW w:w="1134" w:type="dxa"/>
          </w:tcPr>
          <w:p w:rsidR="003F75CB" w:rsidRPr="005109BE" w:rsidRDefault="00403AFF" w:rsidP="003415C2">
            <w:pPr>
              <w:jc w:val="center"/>
              <w:rPr>
                <w:b/>
              </w:rPr>
            </w:pPr>
            <w:r w:rsidRPr="005109BE">
              <w:rPr>
                <w:b/>
              </w:rPr>
              <w:t>18</w:t>
            </w:r>
          </w:p>
        </w:tc>
        <w:tc>
          <w:tcPr>
            <w:tcW w:w="1417" w:type="dxa"/>
          </w:tcPr>
          <w:p w:rsidR="003F75CB" w:rsidRPr="005109BE" w:rsidRDefault="00403AFF" w:rsidP="003415C2">
            <w:pPr>
              <w:jc w:val="center"/>
            </w:pPr>
            <w:r w:rsidRPr="005109BE">
              <w:t>18</w:t>
            </w:r>
          </w:p>
        </w:tc>
        <w:tc>
          <w:tcPr>
            <w:tcW w:w="1560" w:type="dxa"/>
          </w:tcPr>
          <w:p w:rsidR="003F75CB" w:rsidRPr="005109BE" w:rsidRDefault="00403AFF" w:rsidP="003415C2">
            <w:pPr>
              <w:jc w:val="center"/>
            </w:pPr>
            <w:r w:rsidRPr="005109BE">
              <w:t>-</w:t>
            </w:r>
          </w:p>
        </w:tc>
        <w:tc>
          <w:tcPr>
            <w:tcW w:w="1417" w:type="dxa"/>
          </w:tcPr>
          <w:p w:rsidR="003F75CB" w:rsidRPr="005109BE" w:rsidRDefault="00403AFF" w:rsidP="003415C2">
            <w:pPr>
              <w:jc w:val="center"/>
            </w:pPr>
            <w:r w:rsidRPr="005109BE">
              <w:t>-</w:t>
            </w:r>
          </w:p>
        </w:tc>
      </w:tr>
      <w:tr w:rsidR="003F75CB" w:rsidRPr="005109BE" w:rsidTr="005109BE">
        <w:tc>
          <w:tcPr>
            <w:tcW w:w="709" w:type="dxa"/>
          </w:tcPr>
          <w:p w:rsidR="003F75CB" w:rsidRPr="005109BE" w:rsidRDefault="003F75CB" w:rsidP="003415C2">
            <w:pPr>
              <w:jc w:val="center"/>
            </w:pPr>
            <w:r w:rsidRPr="005109BE">
              <w:t>5.</w:t>
            </w:r>
          </w:p>
        </w:tc>
        <w:tc>
          <w:tcPr>
            <w:tcW w:w="3686" w:type="dxa"/>
          </w:tcPr>
          <w:p w:rsidR="003F75CB" w:rsidRPr="005109BE" w:rsidRDefault="00403AFF" w:rsidP="00403AFF">
            <w:r w:rsidRPr="005109BE">
              <w:t>Лабораторно-практические работы</w:t>
            </w:r>
          </w:p>
        </w:tc>
        <w:tc>
          <w:tcPr>
            <w:tcW w:w="1134" w:type="dxa"/>
          </w:tcPr>
          <w:p w:rsidR="003F75CB" w:rsidRPr="005109BE" w:rsidRDefault="00297104" w:rsidP="003415C2">
            <w:pPr>
              <w:jc w:val="center"/>
              <w:rPr>
                <w:b/>
              </w:rPr>
            </w:pPr>
            <w:r w:rsidRPr="005109BE">
              <w:rPr>
                <w:b/>
              </w:rPr>
              <w:t>8</w:t>
            </w:r>
          </w:p>
        </w:tc>
        <w:tc>
          <w:tcPr>
            <w:tcW w:w="1417" w:type="dxa"/>
          </w:tcPr>
          <w:p w:rsidR="003F75CB" w:rsidRPr="005109BE" w:rsidRDefault="00403AFF" w:rsidP="003415C2">
            <w:pPr>
              <w:jc w:val="center"/>
            </w:pPr>
            <w:r w:rsidRPr="005109BE">
              <w:t>-</w:t>
            </w:r>
          </w:p>
        </w:tc>
        <w:tc>
          <w:tcPr>
            <w:tcW w:w="1560" w:type="dxa"/>
          </w:tcPr>
          <w:p w:rsidR="003F75CB" w:rsidRPr="005109BE" w:rsidRDefault="00403AFF" w:rsidP="003415C2">
            <w:pPr>
              <w:jc w:val="center"/>
            </w:pPr>
            <w:r w:rsidRPr="005109BE">
              <w:t>8</w:t>
            </w:r>
          </w:p>
        </w:tc>
        <w:tc>
          <w:tcPr>
            <w:tcW w:w="1417" w:type="dxa"/>
          </w:tcPr>
          <w:p w:rsidR="003F75CB" w:rsidRPr="005109BE" w:rsidRDefault="00403AFF" w:rsidP="003415C2">
            <w:pPr>
              <w:jc w:val="center"/>
            </w:pPr>
            <w:r w:rsidRPr="005109BE">
              <w:t>-</w:t>
            </w:r>
          </w:p>
        </w:tc>
      </w:tr>
      <w:tr w:rsidR="003F75CB" w:rsidRPr="005109BE" w:rsidTr="005109BE">
        <w:tc>
          <w:tcPr>
            <w:tcW w:w="709" w:type="dxa"/>
          </w:tcPr>
          <w:p w:rsidR="003F75CB" w:rsidRPr="005109BE" w:rsidRDefault="003F75CB" w:rsidP="003415C2">
            <w:pPr>
              <w:jc w:val="center"/>
            </w:pPr>
            <w:r w:rsidRPr="005109BE">
              <w:t>6.</w:t>
            </w:r>
          </w:p>
        </w:tc>
        <w:tc>
          <w:tcPr>
            <w:tcW w:w="3686" w:type="dxa"/>
          </w:tcPr>
          <w:p w:rsidR="00E7236E" w:rsidRPr="005109BE" w:rsidRDefault="00E7236E" w:rsidP="00E7236E">
            <w:pPr>
              <w:pStyle w:val="2"/>
              <w:spacing w:line="240" w:lineRule="auto"/>
              <w:jc w:val="left"/>
              <w:rPr>
                <w:sz w:val="24"/>
                <w:szCs w:val="24"/>
              </w:rPr>
            </w:pPr>
            <w:r w:rsidRPr="005109BE">
              <w:rPr>
                <w:sz w:val="24"/>
                <w:szCs w:val="24"/>
              </w:rPr>
              <w:t>Консультация</w:t>
            </w:r>
          </w:p>
          <w:p w:rsidR="003F75CB" w:rsidRPr="005109BE" w:rsidRDefault="003F75CB" w:rsidP="00E7236E"/>
        </w:tc>
        <w:tc>
          <w:tcPr>
            <w:tcW w:w="1134" w:type="dxa"/>
          </w:tcPr>
          <w:p w:rsidR="003F75CB" w:rsidRPr="005109BE" w:rsidRDefault="006777F1" w:rsidP="003415C2">
            <w:pPr>
              <w:jc w:val="center"/>
            </w:pPr>
            <w:r w:rsidRPr="005109BE">
              <w:t>2</w:t>
            </w:r>
          </w:p>
        </w:tc>
        <w:tc>
          <w:tcPr>
            <w:tcW w:w="1417" w:type="dxa"/>
          </w:tcPr>
          <w:p w:rsidR="003F75CB" w:rsidRPr="005109BE" w:rsidRDefault="00403AFF" w:rsidP="003415C2">
            <w:pPr>
              <w:jc w:val="center"/>
            </w:pPr>
            <w:r w:rsidRPr="005109BE">
              <w:t>2</w:t>
            </w:r>
          </w:p>
        </w:tc>
        <w:tc>
          <w:tcPr>
            <w:tcW w:w="1560" w:type="dxa"/>
          </w:tcPr>
          <w:p w:rsidR="003F75CB" w:rsidRPr="005109BE" w:rsidRDefault="00403AFF" w:rsidP="003415C2">
            <w:pPr>
              <w:jc w:val="center"/>
            </w:pPr>
            <w:r w:rsidRPr="005109BE">
              <w:t>-</w:t>
            </w:r>
          </w:p>
        </w:tc>
        <w:tc>
          <w:tcPr>
            <w:tcW w:w="1417" w:type="dxa"/>
          </w:tcPr>
          <w:p w:rsidR="003F75CB" w:rsidRPr="005109BE" w:rsidRDefault="00403AFF" w:rsidP="003415C2">
            <w:pPr>
              <w:jc w:val="center"/>
            </w:pPr>
            <w:r w:rsidRPr="005109BE">
              <w:t>-</w:t>
            </w:r>
          </w:p>
        </w:tc>
      </w:tr>
      <w:tr w:rsidR="003F75CB" w:rsidRPr="005109BE" w:rsidTr="005109BE">
        <w:tc>
          <w:tcPr>
            <w:tcW w:w="709" w:type="dxa"/>
          </w:tcPr>
          <w:p w:rsidR="003F75CB" w:rsidRPr="005109BE" w:rsidRDefault="003F75CB" w:rsidP="003415C2">
            <w:pPr>
              <w:jc w:val="center"/>
            </w:pPr>
            <w:r w:rsidRPr="005109BE">
              <w:t>7.</w:t>
            </w:r>
          </w:p>
        </w:tc>
        <w:tc>
          <w:tcPr>
            <w:tcW w:w="3686" w:type="dxa"/>
          </w:tcPr>
          <w:p w:rsidR="00E7236E" w:rsidRPr="005109BE" w:rsidRDefault="00080758" w:rsidP="00E7236E">
            <w:pPr>
              <w:pStyle w:val="2"/>
              <w:spacing w:line="240" w:lineRule="auto"/>
              <w:jc w:val="left"/>
              <w:rPr>
                <w:sz w:val="24"/>
                <w:szCs w:val="24"/>
              </w:rPr>
            </w:pPr>
            <w:r w:rsidRPr="005109BE">
              <w:rPr>
                <w:sz w:val="24"/>
                <w:szCs w:val="24"/>
              </w:rPr>
              <w:t>Итоговая аттестация</w:t>
            </w:r>
          </w:p>
          <w:p w:rsidR="003F75CB" w:rsidRPr="005109BE" w:rsidRDefault="003F75CB" w:rsidP="00E7236E">
            <w:pPr>
              <w:pStyle w:val="2"/>
              <w:spacing w:line="240" w:lineRule="auto"/>
              <w:jc w:val="left"/>
              <w:rPr>
                <w:sz w:val="24"/>
                <w:szCs w:val="24"/>
              </w:rPr>
            </w:pPr>
          </w:p>
        </w:tc>
        <w:tc>
          <w:tcPr>
            <w:tcW w:w="1134" w:type="dxa"/>
          </w:tcPr>
          <w:p w:rsidR="003F75CB" w:rsidRPr="005109BE" w:rsidRDefault="006777F1" w:rsidP="003415C2">
            <w:pPr>
              <w:jc w:val="center"/>
              <w:rPr>
                <w:b/>
              </w:rPr>
            </w:pPr>
            <w:r w:rsidRPr="005109BE">
              <w:rPr>
                <w:b/>
              </w:rPr>
              <w:t>2</w:t>
            </w:r>
          </w:p>
        </w:tc>
        <w:tc>
          <w:tcPr>
            <w:tcW w:w="1417" w:type="dxa"/>
          </w:tcPr>
          <w:p w:rsidR="003F75CB" w:rsidRPr="005109BE" w:rsidRDefault="00403AFF" w:rsidP="003415C2">
            <w:pPr>
              <w:jc w:val="center"/>
            </w:pPr>
            <w:r w:rsidRPr="005109BE">
              <w:t>-</w:t>
            </w:r>
          </w:p>
        </w:tc>
        <w:tc>
          <w:tcPr>
            <w:tcW w:w="1560" w:type="dxa"/>
          </w:tcPr>
          <w:p w:rsidR="003F75CB" w:rsidRPr="005109BE" w:rsidRDefault="00403AFF" w:rsidP="003415C2">
            <w:pPr>
              <w:jc w:val="center"/>
            </w:pPr>
            <w:r w:rsidRPr="005109BE">
              <w:t>2</w:t>
            </w:r>
          </w:p>
        </w:tc>
        <w:tc>
          <w:tcPr>
            <w:tcW w:w="1417" w:type="dxa"/>
          </w:tcPr>
          <w:p w:rsidR="003F75CB" w:rsidRPr="005109BE" w:rsidRDefault="00403AFF" w:rsidP="003415C2">
            <w:pPr>
              <w:jc w:val="center"/>
            </w:pPr>
            <w:r w:rsidRPr="005109BE">
              <w:t>Итоговое тестирование</w:t>
            </w:r>
          </w:p>
        </w:tc>
      </w:tr>
      <w:tr w:rsidR="003F75CB" w:rsidRPr="005109BE" w:rsidTr="005109BE">
        <w:tc>
          <w:tcPr>
            <w:tcW w:w="709" w:type="dxa"/>
          </w:tcPr>
          <w:p w:rsidR="003F75CB" w:rsidRPr="005109BE" w:rsidRDefault="003F75CB" w:rsidP="003415C2"/>
        </w:tc>
        <w:tc>
          <w:tcPr>
            <w:tcW w:w="3686" w:type="dxa"/>
          </w:tcPr>
          <w:p w:rsidR="003F75CB" w:rsidRPr="005109BE" w:rsidRDefault="003F75CB" w:rsidP="003415C2">
            <w:pPr>
              <w:jc w:val="right"/>
              <w:rPr>
                <w:b/>
              </w:rPr>
            </w:pPr>
            <w:r w:rsidRPr="005109BE">
              <w:rPr>
                <w:b/>
              </w:rPr>
              <w:t>ИТОГО:</w:t>
            </w:r>
          </w:p>
        </w:tc>
        <w:tc>
          <w:tcPr>
            <w:tcW w:w="1134" w:type="dxa"/>
            <w:vAlign w:val="center"/>
          </w:tcPr>
          <w:p w:rsidR="003F75CB" w:rsidRPr="005109BE" w:rsidRDefault="006777F1" w:rsidP="003415C2">
            <w:pPr>
              <w:jc w:val="center"/>
              <w:rPr>
                <w:b/>
              </w:rPr>
            </w:pPr>
            <w:r w:rsidRPr="005109BE">
              <w:rPr>
                <w:b/>
              </w:rPr>
              <w:t>72</w:t>
            </w:r>
          </w:p>
        </w:tc>
        <w:tc>
          <w:tcPr>
            <w:tcW w:w="1417" w:type="dxa"/>
          </w:tcPr>
          <w:p w:rsidR="003F75CB" w:rsidRPr="005109BE" w:rsidRDefault="00403AFF" w:rsidP="003415C2">
            <w:pPr>
              <w:jc w:val="center"/>
              <w:rPr>
                <w:b/>
              </w:rPr>
            </w:pPr>
            <w:r w:rsidRPr="005109BE">
              <w:rPr>
                <w:b/>
              </w:rPr>
              <w:t>62</w:t>
            </w:r>
          </w:p>
        </w:tc>
        <w:tc>
          <w:tcPr>
            <w:tcW w:w="1560" w:type="dxa"/>
          </w:tcPr>
          <w:p w:rsidR="003F75CB" w:rsidRPr="005109BE" w:rsidRDefault="00403AFF" w:rsidP="003415C2">
            <w:pPr>
              <w:jc w:val="center"/>
              <w:rPr>
                <w:b/>
              </w:rPr>
            </w:pPr>
            <w:r w:rsidRPr="005109BE">
              <w:rPr>
                <w:b/>
              </w:rPr>
              <w:t>10</w:t>
            </w:r>
          </w:p>
        </w:tc>
        <w:tc>
          <w:tcPr>
            <w:tcW w:w="1417" w:type="dxa"/>
          </w:tcPr>
          <w:p w:rsidR="003F75CB" w:rsidRPr="005109BE" w:rsidRDefault="003F75CB" w:rsidP="003415C2">
            <w:pPr>
              <w:jc w:val="center"/>
            </w:pPr>
          </w:p>
        </w:tc>
      </w:tr>
    </w:tbl>
    <w:p w:rsidR="00486626" w:rsidRPr="001C1929" w:rsidRDefault="00486626" w:rsidP="00486626"/>
    <w:p w:rsidR="00EC700F" w:rsidRDefault="00EC700F" w:rsidP="007E3D65">
      <w:pPr>
        <w:pStyle w:val="a4"/>
        <w:spacing w:line="360" w:lineRule="auto"/>
        <w:ind w:firstLine="708"/>
        <w:jc w:val="both"/>
        <w:rPr>
          <w:rFonts w:ascii="Times New Roman" w:hAnsi="Times New Roman" w:cs="Times New Roman"/>
          <w:sz w:val="24"/>
          <w:szCs w:val="24"/>
        </w:rPr>
      </w:pPr>
    </w:p>
    <w:p w:rsidR="00E7236E" w:rsidRDefault="00E7236E" w:rsidP="003F75CB">
      <w:pPr>
        <w:pStyle w:val="a4"/>
        <w:spacing w:line="360" w:lineRule="auto"/>
        <w:ind w:firstLine="708"/>
        <w:jc w:val="center"/>
        <w:rPr>
          <w:rFonts w:ascii="Times New Roman" w:hAnsi="Times New Roman" w:cs="Times New Roman"/>
          <w:sz w:val="24"/>
          <w:szCs w:val="24"/>
        </w:rPr>
      </w:pPr>
    </w:p>
    <w:p w:rsidR="00E7236E" w:rsidRDefault="00E7236E" w:rsidP="003F75CB">
      <w:pPr>
        <w:pStyle w:val="a4"/>
        <w:spacing w:line="360" w:lineRule="auto"/>
        <w:ind w:firstLine="708"/>
        <w:jc w:val="center"/>
        <w:rPr>
          <w:rFonts w:ascii="Times New Roman" w:hAnsi="Times New Roman" w:cs="Times New Roman"/>
          <w:sz w:val="24"/>
          <w:szCs w:val="24"/>
        </w:rPr>
      </w:pPr>
    </w:p>
    <w:p w:rsidR="00E7236E" w:rsidRDefault="00E7236E" w:rsidP="003F75CB">
      <w:pPr>
        <w:pStyle w:val="a4"/>
        <w:spacing w:line="360" w:lineRule="auto"/>
        <w:ind w:firstLine="708"/>
        <w:jc w:val="center"/>
        <w:rPr>
          <w:rFonts w:ascii="Times New Roman" w:hAnsi="Times New Roman" w:cs="Times New Roman"/>
          <w:sz w:val="24"/>
          <w:szCs w:val="24"/>
        </w:rPr>
      </w:pPr>
    </w:p>
    <w:p w:rsidR="0024631E" w:rsidRDefault="0024631E" w:rsidP="003F75CB">
      <w:pPr>
        <w:pStyle w:val="a4"/>
        <w:spacing w:line="360" w:lineRule="auto"/>
        <w:ind w:firstLine="708"/>
        <w:jc w:val="center"/>
        <w:rPr>
          <w:rFonts w:ascii="Times New Roman" w:hAnsi="Times New Roman" w:cs="Times New Roman"/>
          <w:b/>
          <w:sz w:val="24"/>
          <w:szCs w:val="24"/>
        </w:rPr>
      </w:pPr>
    </w:p>
    <w:p w:rsidR="005156DE" w:rsidRDefault="005156DE" w:rsidP="003F75CB">
      <w:pPr>
        <w:pStyle w:val="a4"/>
        <w:spacing w:line="360" w:lineRule="auto"/>
        <w:ind w:firstLine="708"/>
        <w:jc w:val="center"/>
        <w:rPr>
          <w:rFonts w:ascii="Times New Roman" w:hAnsi="Times New Roman" w:cs="Times New Roman"/>
          <w:b/>
          <w:sz w:val="24"/>
          <w:szCs w:val="24"/>
        </w:rPr>
      </w:pPr>
    </w:p>
    <w:p w:rsidR="005156DE" w:rsidRDefault="005156DE" w:rsidP="003F75CB">
      <w:pPr>
        <w:pStyle w:val="a4"/>
        <w:spacing w:line="360" w:lineRule="auto"/>
        <w:ind w:firstLine="708"/>
        <w:jc w:val="center"/>
        <w:rPr>
          <w:rFonts w:ascii="Times New Roman" w:hAnsi="Times New Roman" w:cs="Times New Roman"/>
          <w:b/>
          <w:sz w:val="24"/>
          <w:szCs w:val="24"/>
        </w:rPr>
      </w:pPr>
    </w:p>
    <w:p w:rsidR="005156DE" w:rsidRDefault="005156DE" w:rsidP="003F75CB">
      <w:pPr>
        <w:pStyle w:val="a4"/>
        <w:spacing w:line="360" w:lineRule="auto"/>
        <w:ind w:firstLine="708"/>
        <w:jc w:val="center"/>
        <w:rPr>
          <w:rFonts w:ascii="Times New Roman" w:hAnsi="Times New Roman" w:cs="Times New Roman"/>
          <w:b/>
          <w:sz w:val="24"/>
          <w:szCs w:val="24"/>
        </w:rPr>
      </w:pPr>
    </w:p>
    <w:p w:rsidR="005156DE" w:rsidRDefault="005156DE" w:rsidP="003F75CB">
      <w:pPr>
        <w:pStyle w:val="a4"/>
        <w:spacing w:line="360" w:lineRule="auto"/>
        <w:ind w:firstLine="708"/>
        <w:jc w:val="center"/>
        <w:rPr>
          <w:rFonts w:ascii="Times New Roman" w:hAnsi="Times New Roman" w:cs="Times New Roman"/>
          <w:b/>
          <w:sz w:val="24"/>
          <w:szCs w:val="24"/>
        </w:rPr>
      </w:pPr>
    </w:p>
    <w:p w:rsidR="00080758" w:rsidRDefault="00080758" w:rsidP="003F75CB">
      <w:pPr>
        <w:pStyle w:val="a4"/>
        <w:spacing w:line="360" w:lineRule="auto"/>
        <w:ind w:firstLine="708"/>
        <w:jc w:val="center"/>
        <w:rPr>
          <w:rFonts w:ascii="Times New Roman" w:hAnsi="Times New Roman" w:cs="Times New Roman"/>
          <w:b/>
          <w:sz w:val="24"/>
          <w:szCs w:val="24"/>
        </w:rPr>
      </w:pPr>
    </w:p>
    <w:p w:rsidR="00080758" w:rsidRDefault="00080758" w:rsidP="003F75CB">
      <w:pPr>
        <w:pStyle w:val="a4"/>
        <w:spacing w:line="360" w:lineRule="auto"/>
        <w:ind w:firstLine="708"/>
        <w:jc w:val="center"/>
        <w:rPr>
          <w:rFonts w:ascii="Times New Roman" w:hAnsi="Times New Roman" w:cs="Times New Roman"/>
          <w:b/>
          <w:sz w:val="24"/>
          <w:szCs w:val="24"/>
        </w:rPr>
      </w:pPr>
    </w:p>
    <w:p w:rsidR="005156DE" w:rsidRDefault="005156DE" w:rsidP="003F75CB">
      <w:pPr>
        <w:pStyle w:val="a4"/>
        <w:spacing w:line="360" w:lineRule="auto"/>
        <w:ind w:firstLine="708"/>
        <w:jc w:val="center"/>
        <w:rPr>
          <w:rFonts w:ascii="Times New Roman" w:hAnsi="Times New Roman" w:cs="Times New Roman"/>
          <w:b/>
          <w:sz w:val="24"/>
          <w:szCs w:val="24"/>
        </w:rPr>
      </w:pPr>
    </w:p>
    <w:p w:rsidR="005156DE" w:rsidRDefault="005156DE" w:rsidP="003F75CB">
      <w:pPr>
        <w:pStyle w:val="a4"/>
        <w:spacing w:line="360" w:lineRule="auto"/>
        <w:ind w:firstLine="708"/>
        <w:jc w:val="center"/>
        <w:rPr>
          <w:rFonts w:ascii="Times New Roman" w:hAnsi="Times New Roman" w:cs="Times New Roman"/>
          <w:b/>
          <w:sz w:val="24"/>
          <w:szCs w:val="24"/>
        </w:rPr>
      </w:pPr>
    </w:p>
    <w:p w:rsidR="005156DE" w:rsidRDefault="005156DE" w:rsidP="003F75CB">
      <w:pPr>
        <w:pStyle w:val="a4"/>
        <w:spacing w:line="360" w:lineRule="auto"/>
        <w:ind w:firstLine="708"/>
        <w:jc w:val="center"/>
        <w:rPr>
          <w:rFonts w:ascii="Times New Roman" w:hAnsi="Times New Roman" w:cs="Times New Roman"/>
          <w:b/>
          <w:sz w:val="24"/>
          <w:szCs w:val="24"/>
        </w:rPr>
      </w:pPr>
    </w:p>
    <w:p w:rsidR="00F65256" w:rsidRDefault="00F65256" w:rsidP="005109BE">
      <w:pPr>
        <w:pStyle w:val="a8"/>
        <w:jc w:val="center"/>
        <w:rPr>
          <w:b/>
          <w:sz w:val="24"/>
          <w:szCs w:val="24"/>
        </w:rPr>
      </w:pPr>
    </w:p>
    <w:p w:rsidR="005109BE" w:rsidRPr="005109BE" w:rsidRDefault="005109BE" w:rsidP="005109BE">
      <w:pPr>
        <w:pStyle w:val="a8"/>
        <w:jc w:val="center"/>
        <w:rPr>
          <w:b/>
          <w:sz w:val="24"/>
          <w:szCs w:val="24"/>
        </w:rPr>
      </w:pPr>
      <w:r w:rsidRPr="005109BE">
        <w:rPr>
          <w:b/>
          <w:sz w:val="24"/>
          <w:szCs w:val="24"/>
        </w:rPr>
        <w:t>Календарный учебный график</w:t>
      </w:r>
    </w:p>
    <w:tbl>
      <w:tblPr>
        <w:tblStyle w:val="ac"/>
        <w:tblW w:w="10173" w:type="dxa"/>
        <w:tblLayout w:type="fixed"/>
        <w:tblLook w:val="04A0"/>
      </w:tblPr>
      <w:tblGrid>
        <w:gridCol w:w="594"/>
        <w:gridCol w:w="2916"/>
        <w:gridCol w:w="993"/>
        <w:gridCol w:w="567"/>
        <w:gridCol w:w="567"/>
        <w:gridCol w:w="567"/>
        <w:gridCol w:w="567"/>
        <w:gridCol w:w="708"/>
        <w:gridCol w:w="567"/>
        <w:gridCol w:w="709"/>
        <w:gridCol w:w="709"/>
        <w:gridCol w:w="709"/>
      </w:tblGrid>
      <w:tr w:rsidR="005109BE" w:rsidRPr="005109BE" w:rsidTr="005109BE">
        <w:trPr>
          <w:trHeight w:val="430"/>
        </w:trPr>
        <w:tc>
          <w:tcPr>
            <w:tcW w:w="594" w:type="dxa"/>
            <w:vMerge w:val="restart"/>
          </w:tcPr>
          <w:p w:rsidR="005109BE" w:rsidRPr="005109BE" w:rsidRDefault="005109BE" w:rsidP="005109BE">
            <w:pPr>
              <w:pStyle w:val="a8"/>
              <w:spacing w:line="240" w:lineRule="auto"/>
              <w:jc w:val="left"/>
              <w:rPr>
                <w:sz w:val="20"/>
              </w:rPr>
            </w:pPr>
            <w:r w:rsidRPr="005109BE">
              <w:rPr>
                <w:sz w:val="20"/>
              </w:rPr>
              <w:t xml:space="preserve">№ </w:t>
            </w:r>
            <w:proofErr w:type="spellStart"/>
            <w:proofErr w:type="gramStart"/>
            <w:r w:rsidRPr="005109BE">
              <w:rPr>
                <w:sz w:val="20"/>
              </w:rPr>
              <w:t>п</w:t>
            </w:r>
            <w:proofErr w:type="spellEnd"/>
            <w:proofErr w:type="gramEnd"/>
            <w:r w:rsidRPr="005109BE">
              <w:rPr>
                <w:sz w:val="20"/>
              </w:rPr>
              <w:t>/</w:t>
            </w:r>
            <w:proofErr w:type="spellStart"/>
            <w:r w:rsidRPr="005109BE">
              <w:rPr>
                <w:sz w:val="20"/>
              </w:rPr>
              <w:t>п</w:t>
            </w:r>
            <w:proofErr w:type="spellEnd"/>
          </w:p>
        </w:tc>
        <w:tc>
          <w:tcPr>
            <w:tcW w:w="2916" w:type="dxa"/>
            <w:vMerge w:val="restart"/>
          </w:tcPr>
          <w:p w:rsidR="005109BE" w:rsidRPr="005109BE" w:rsidRDefault="005109BE" w:rsidP="005109BE">
            <w:pPr>
              <w:pStyle w:val="a8"/>
              <w:spacing w:line="240" w:lineRule="auto"/>
              <w:jc w:val="center"/>
              <w:rPr>
                <w:sz w:val="20"/>
              </w:rPr>
            </w:pPr>
            <w:r w:rsidRPr="005109BE">
              <w:rPr>
                <w:sz w:val="20"/>
              </w:rPr>
              <w:t>Наименование темы</w:t>
            </w:r>
          </w:p>
        </w:tc>
        <w:tc>
          <w:tcPr>
            <w:tcW w:w="993" w:type="dxa"/>
            <w:vMerge w:val="restart"/>
          </w:tcPr>
          <w:p w:rsidR="005109BE" w:rsidRPr="005109BE" w:rsidRDefault="005109BE" w:rsidP="005109BE">
            <w:pPr>
              <w:pStyle w:val="a8"/>
              <w:spacing w:line="240" w:lineRule="auto"/>
              <w:jc w:val="left"/>
              <w:rPr>
                <w:sz w:val="20"/>
              </w:rPr>
            </w:pPr>
            <w:proofErr w:type="spellStart"/>
            <w:proofErr w:type="gramStart"/>
            <w:r w:rsidRPr="005109BE">
              <w:rPr>
                <w:sz w:val="20"/>
              </w:rPr>
              <w:t>Трудоем-кость</w:t>
            </w:r>
            <w:proofErr w:type="spellEnd"/>
            <w:proofErr w:type="gramEnd"/>
            <w:r w:rsidRPr="005109BE">
              <w:rPr>
                <w:sz w:val="20"/>
              </w:rPr>
              <w:t xml:space="preserve">, </w:t>
            </w:r>
          </w:p>
          <w:p w:rsidR="005109BE" w:rsidRPr="005109BE" w:rsidRDefault="005109BE" w:rsidP="005109BE">
            <w:pPr>
              <w:pStyle w:val="a8"/>
              <w:spacing w:line="240" w:lineRule="auto"/>
              <w:jc w:val="left"/>
              <w:rPr>
                <w:sz w:val="20"/>
              </w:rPr>
            </w:pPr>
            <w:proofErr w:type="spellStart"/>
            <w:r w:rsidRPr="005109BE">
              <w:rPr>
                <w:sz w:val="20"/>
              </w:rPr>
              <w:t>ак</w:t>
            </w:r>
            <w:proofErr w:type="spellEnd"/>
            <w:r w:rsidRPr="005109BE">
              <w:rPr>
                <w:sz w:val="20"/>
              </w:rPr>
              <w:t>. час</w:t>
            </w:r>
          </w:p>
        </w:tc>
        <w:tc>
          <w:tcPr>
            <w:tcW w:w="5670" w:type="dxa"/>
            <w:gridSpan w:val="9"/>
          </w:tcPr>
          <w:p w:rsidR="005109BE" w:rsidRPr="005109BE" w:rsidRDefault="005109BE" w:rsidP="005109BE">
            <w:pPr>
              <w:spacing w:after="200"/>
              <w:jc w:val="center"/>
              <w:rPr>
                <w:sz w:val="20"/>
                <w:szCs w:val="20"/>
              </w:rPr>
            </w:pPr>
            <w:r w:rsidRPr="005109BE">
              <w:rPr>
                <w:sz w:val="20"/>
                <w:szCs w:val="20"/>
              </w:rPr>
              <w:t>Учебные дни</w:t>
            </w:r>
          </w:p>
        </w:tc>
      </w:tr>
      <w:tr w:rsidR="005109BE" w:rsidRPr="005109BE" w:rsidTr="005109BE">
        <w:trPr>
          <w:trHeight w:val="430"/>
        </w:trPr>
        <w:tc>
          <w:tcPr>
            <w:tcW w:w="594" w:type="dxa"/>
            <w:vMerge/>
          </w:tcPr>
          <w:p w:rsidR="005109BE" w:rsidRPr="005109BE" w:rsidRDefault="005109BE" w:rsidP="005109BE">
            <w:pPr>
              <w:pStyle w:val="a8"/>
              <w:spacing w:line="240" w:lineRule="auto"/>
              <w:jc w:val="left"/>
              <w:rPr>
                <w:sz w:val="20"/>
              </w:rPr>
            </w:pPr>
          </w:p>
        </w:tc>
        <w:tc>
          <w:tcPr>
            <w:tcW w:w="2916" w:type="dxa"/>
            <w:vMerge/>
          </w:tcPr>
          <w:p w:rsidR="005109BE" w:rsidRPr="005109BE" w:rsidRDefault="005109BE" w:rsidP="005109BE">
            <w:pPr>
              <w:pStyle w:val="a8"/>
              <w:spacing w:line="240" w:lineRule="auto"/>
              <w:jc w:val="center"/>
              <w:rPr>
                <w:sz w:val="20"/>
              </w:rPr>
            </w:pPr>
          </w:p>
        </w:tc>
        <w:tc>
          <w:tcPr>
            <w:tcW w:w="993" w:type="dxa"/>
            <w:vMerge/>
          </w:tcPr>
          <w:p w:rsidR="005109BE" w:rsidRPr="005109BE" w:rsidRDefault="005109BE" w:rsidP="005109BE">
            <w:pPr>
              <w:pStyle w:val="a8"/>
              <w:spacing w:line="240" w:lineRule="auto"/>
              <w:jc w:val="left"/>
              <w:rPr>
                <w:sz w:val="20"/>
              </w:rPr>
            </w:pPr>
          </w:p>
        </w:tc>
        <w:tc>
          <w:tcPr>
            <w:tcW w:w="567" w:type="dxa"/>
            <w:tcBorders>
              <w:bottom w:val="single" w:sz="4" w:space="0" w:color="auto"/>
            </w:tcBorders>
          </w:tcPr>
          <w:p w:rsidR="005109BE" w:rsidRPr="005109BE" w:rsidRDefault="005109BE" w:rsidP="005109BE">
            <w:pPr>
              <w:pStyle w:val="a8"/>
              <w:spacing w:line="240" w:lineRule="auto"/>
              <w:jc w:val="left"/>
              <w:rPr>
                <w:sz w:val="20"/>
              </w:rPr>
            </w:pPr>
            <w:r w:rsidRPr="005109BE">
              <w:rPr>
                <w:sz w:val="20"/>
              </w:rPr>
              <w:t>1</w:t>
            </w:r>
          </w:p>
        </w:tc>
        <w:tc>
          <w:tcPr>
            <w:tcW w:w="567" w:type="dxa"/>
            <w:tcBorders>
              <w:bottom w:val="single" w:sz="4" w:space="0" w:color="auto"/>
            </w:tcBorders>
          </w:tcPr>
          <w:p w:rsidR="005109BE" w:rsidRPr="005109BE" w:rsidRDefault="005109BE" w:rsidP="005109BE">
            <w:pPr>
              <w:pStyle w:val="a8"/>
              <w:spacing w:line="240" w:lineRule="auto"/>
              <w:jc w:val="left"/>
              <w:rPr>
                <w:sz w:val="20"/>
              </w:rPr>
            </w:pPr>
            <w:r w:rsidRPr="005109BE">
              <w:rPr>
                <w:sz w:val="20"/>
              </w:rPr>
              <w:t>2</w:t>
            </w:r>
          </w:p>
        </w:tc>
        <w:tc>
          <w:tcPr>
            <w:tcW w:w="567" w:type="dxa"/>
            <w:tcBorders>
              <w:bottom w:val="single" w:sz="4" w:space="0" w:color="auto"/>
            </w:tcBorders>
          </w:tcPr>
          <w:p w:rsidR="005109BE" w:rsidRPr="005109BE" w:rsidRDefault="005109BE" w:rsidP="005109BE">
            <w:pPr>
              <w:pStyle w:val="a8"/>
              <w:spacing w:line="240" w:lineRule="auto"/>
              <w:jc w:val="left"/>
              <w:rPr>
                <w:sz w:val="20"/>
              </w:rPr>
            </w:pPr>
            <w:r w:rsidRPr="005109BE">
              <w:rPr>
                <w:sz w:val="20"/>
              </w:rPr>
              <w:t>3</w:t>
            </w:r>
          </w:p>
        </w:tc>
        <w:tc>
          <w:tcPr>
            <w:tcW w:w="567" w:type="dxa"/>
            <w:tcBorders>
              <w:bottom w:val="single" w:sz="4" w:space="0" w:color="auto"/>
            </w:tcBorders>
          </w:tcPr>
          <w:p w:rsidR="005109BE" w:rsidRPr="005109BE" w:rsidRDefault="005109BE" w:rsidP="005109BE">
            <w:pPr>
              <w:pStyle w:val="a8"/>
              <w:spacing w:line="240" w:lineRule="auto"/>
              <w:jc w:val="left"/>
              <w:rPr>
                <w:sz w:val="20"/>
              </w:rPr>
            </w:pPr>
            <w:r w:rsidRPr="005109BE">
              <w:rPr>
                <w:sz w:val="20"/>
              </w:rPr>
              <w:t>4</w:t>
            </w:r>
          </w:p>
        </w:tc>
        <w:tc>
          <w:tcPr>
            <w:tcW w:w="708" w:type="dxa"/>
            <w:tcBorders>
              <w:bottom w:val="single" w:sz="4" w:space="0" w:color="auto"/>
            </w:tcBorders>
          </w:tcPr>
          <w:p w:rsidR="005109BE" w:rsidRPr="005109BE" w:rsidRDefault="005109BE" w:rsidP="005109BE">
            <w:pPr>
              <w:pStyle w:val="a8"/>
              <w:spacing w:line="240" w:lineRule="auto"/>
              <w:jc w:val="left"/>
              <w:rPr>
                <w:sz w:val="20"/>
              </w:rPr>
            </w:pPr>
            <w:r w:rsidRPr="005109BE">
              <w:rPr>
                <w:sz w:val="20"/>
              </w:rPr>
              <w:t>5</w:t>
            </w:r>
          </w:p>
        </w:tc>
        <w:tc>
          <w:tcPr>
            <w:tcW w:w="567" w:type="dxa"/>
            <w:tcBorders>
              <w:bottom w:val="single" w:sz="4" w:space="0" w:color="auto"/>
            </w:tcBorders>
          </w:tcPr>
          <w:p w:rsidR="005109BE" w:rsidRPr="005109BE" w:rsidRDefault="005109BE" w:rsidP="005109BE">
            <w:pPr>
              <w:pStyle w:val="a8"/>
              <w:spacing w:line="240" w:lineRule="auto"/>
              <w:jc w:val="left"/>
              <w:rPr>
                <w:sz w:val="20"/>
              </w:rPr>
            </w:pPr>
            <w:r w:rsidRPr="005109BE">
              <w:rPr>
                <w:sz w:val="20"/>
              </w:rPr>
              <w:t>6</w:t>
            </w:r>
          </w:p>
        </w:tc>
        <w:tc>
          <w:tcPr>
            <w:tcW w:w="709" w:type="dxa"/>
            <w:tcBorders>
              <w:bottom w:val="single" w:sz="4" w:space="0" w:color="auto"/>
            </w:tcBorders>
          </w:tcPr>
          <w:p w:rsidR="005109BE" w:rsidRPr="005109BE" w:rsidRDefault="005109BE" w:rsidP="005109BE">
            <w:pPr>
              <w:pStyle w:val="a8"/>
              <w:spacing w:line="240" w:lineRule="auto"/>
              <w:jc w:val="left"/>
              <w:rPr>
                <w:sz w:val="20"/>
              </w:rPr>
            </w:pPr>
            <w:r w:rsidRPr="005109BE">
              <w:rPr>
                <w:sz w:val="20"/>
              </w:rPr>
              <w:t>7</w:t>
            </w:r>
          </w:p>
        </w:tc>
        <w:tc>
          <w:tcPr>
            <w:tcW w:w="709" w:type="dxa"/>
            <w:tcBorders>
              <w:bottom w:val="single" w:sz="4" w:space="0" w:color="auto"/>
            </w:tcBorders>
          </w:tcPr>
          <w:p w:rsidR="005109BE" w:rsidRPr="005109BE" w:rsidRDefault="005109BE" w:rsidP="005109BE">
            <w:pPr>
              <w:pStyle w:val="a8"/>
              <w:spacing w:line="240" w:lineRule="auto"/>
              <w:jc w:val="left"/>
              <w:rPr>
                <w:sz w:val="20"/>
              </w:rPr>
            </w:pPr>
            <w:r w:rsidRPr="005109BE">
              <w:rPr>
                <w:sz w:val="20"/>
              </w:rPr>
              <w:t>8</w:t>
            </w:r>
          </w:p>
        </w:tc>
        <w:tc>
          <w:tcPr>
            <w:tcW w:w="709" w:type="dxa"/>
            <w:tcBorders>
              <w:bottom w:val="single" w:sz="4" w:space="0" w:color="auto"/>
            </w:tcBorders>
          </w:tcPr>
          <w:p w:rsidR="005109BE" w:rsidRPr="005109BE" w:rsidRDefault="005109BE" w:rsidP="005109BE">
            <w:pPr>
              <w:pStyle w:val="a8"/>
              <w:spacing w:line="240" w:lineRule="auto"/>
              <w:jc w:val="left"/>
              <w:rPr>
                <w:sz w:val="20"/>
              </w:rPr>
            </w:pPr>
            <w:r w:rsidRPr="005109BE">
              <w:rPr>
                <w:sz w:val="20"/>
              </w:rPr>
              <w:t>9</w:t>
            </w:r>
          </w:p>
        </w:tc>
      </w:tr>
      <w:tr w:rsidR="005109BE" w:rsidRPr="005109BE" w:rsidTr="005109BE">
        <w:tc>
          <w:tcPr>
            <w:tcW w:w="594" w:type="dxa"/>
          </w:tcPr>
          <w:p w:rsidR="005109BE" w:rsidRPr="005109BE" w:rsidRDefault="005109BE" w:rsidP="005109BE">
            <w:pPr>
              <w:pStyle w:val="a8"/>
              <w:spacing w:line="240" w:lineRule="auto"/>
              <w:jc w:val="left"/>
              <w:rPr>
                <w:sz w:val="20"/>
              </w:rPr>
            </w:pPr>
            <w:r w:rsidRPr="005109BE">
              <w:rPr>
                <w:sz w:val="20"/>
              </w:rPr>
              <w:t>1.</w:t>
            </w:r>
          </w:p>
        </w:tc>
        <w:tc>
          <w:tcPr>
            <w:tcW w:w="2916" w:type="dxa"/>
          </w:tcPr>
          <w:p w:rsidR="005109BE" w:rsidRPr="005109BE" w:rsidRDefault="005109BE" w:rsidP="005109BE">
            <w:pPr>
              <w:pStyle w:val="a8"/>
              <w:spacing w:line="240" w:lineRule="auto"/>
              <w:jc w:val="left"/>
              <w:rPr>
                <w:sz w:val="20"/>
              </w:rPr>
            </w:pPr>
            <w:r w:rsidRPr="005109BE">
              <w:rPr>
                <w:sz w:val="20"/>
              </w:rPr>
              <w:t>Нормативно-правовая база деятельности испытательных лабораторий. Аккредитация и аттестация лабораторий</w:t>
            </w:r>
          </w:p>
        </w:tc>
        <w:tc>
          <w:tcPr>
            <w:tcW w:w="993" w:type="dxa"/>
          </w:tcPr>
          <w:p w:rsidR="005109BE" w:rsidRPr="005109BE" w:rsidRDefault="005109BE" w:rsidP="005109BE">
            <w:pPr>
              <w:pStyle w:val="a8"/>
              <w:spacing w:line="240" w:lineRule="auto"/>
              <w:jc w:val="center"/>
              <w:rPr>
                <w:b/>
                <w:sz w:val="20"/>
              </w:rPr>
            </w:pPr>
            <w:r w:rsidRPr="005109BE">
              <w:rPr>
                <w:b/>
                <w:sz w:val="20"/>
              </w:rPr>
              <w:t>18</w:t>
            </w:r>
          </w:p>
        </w:tc>
        <w:tc>
          <w:tcPr>
            <w:tcW w:w="567" w:type="dxa"/>
            <w:shd w:val="clear" w:color="auto" w:fill="auto"/>
          </w:tcPr>
          <w:p w:rsidR="005109BE" w:rsidRPr="005109BE" w:rsidRDefault="005109BE" w:rsidP="005109BE">
            <w:pPr>
              <w:pStyle w:val="a8"/>
              <w:spacing w:line="240" w:lineRule="auto"/>
              <w:jc w:val="center"/>
              <w:rPr>
                <w:sz w:val="20"/>
              </w:rPr>
            </w:pPr>
            <w:r w:rsidRPr="005109BE">
              <w:rPr>
                <w:sz w:val="20"/>
              </w:rPr>
              <w:t>8</w:t>
            </w:r>
          </w:p>
        </w:tc>
        <w:tc>
          <w:tcPr>
            <w:tcW w:w="567" w:type="dxa"/>
            <w:shd w:val="clear" w:color="auto" w:fill="auto"/>
          </w:tcPr>
          <w:p w:rsidR="005109BE" w:rsidRPr="005109BE" w:rsidRDefault="005109BE" w:rsidP="005109BE">
            <w:pPr>
              <w:rPr>
                <w:sz w:val="20"/>
                <w:szCs w:val="20"/>
              </w:rPr>
            </w:pPr>
            <w:r w:rsidRPr="005109BE">
              <w:rPr>
                <w:sz w:val="20"/>
                <w:szCs w:val="20"/>
              </w:rPr>
              <w:t>8</w:t>
            </w:r>
          </w:p>
        </w:tc>
        <w:tc>
          <w:tcPr>
            <w:tcW w:w="567" w:type="dxa"/>
            <w:shd w:val="clear" w:color="auto" w:fill="auto"/>
          </w:tcPr>
          <w:p w:rsidR="005109BE" w:rsidRPr="005109BE" w:rsidRDefault="005109BE" w:rsidP="005109BE">
            <w:pPr>
              <w:pStyle w:val="a8"/>
              <w:spacing w:line="240" w:lineRule="auto"/>
              <w:jc w:val="center"/>
              <w:rPr>
                <w:sz w:val="20"/>
              </w:rPr>
            </w:pPr>
            <w:r w:rsidRPr="005109BE">
              <w:rPr>
                <w:sz w:val="20"/>
              </w:rPr>
              <w:t>2</w:t>
            </w:r>
          </w:p>
        </w:tc>
        <w:tc>
          <w:tcPr>
            <w:tcW w:w="567" w:type="dxa"/>
            <w:shd w:val="clear" w:color="auto" w:fill="auto"/>
          </w:tcPr>
          <w:p w:rsidR="005109BE" w:rsidRPr="005109BE" w:rsidRDefault="005109BE" w:rsidP="005109BE">
            <w:pPr>
              <w:pStyle w:val="a8"/>
              <w:spacing w:line="240" w:lineRule="auto"/>
              <w:jc w:val="center"/>
              <w:rPr>
                <w:sz w:val="20"/>
              </w:rPr>
            </w:pPr>
          </w:p>
        </w:tc>
        <w:tc>
          <w:tcPr>
            <w:tcW w:w="708"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shd w:val="clear" w:color="auto" w:fill="auto"/>
          </w:tcPr>
          <w:p w:rsidR="005109BE" w:rsidRPr="005109BE" w:rsidRDefault="005109BE" w:rsidP="005109BE">
            <w:pPr>
              <w:pStyle w:val="a8"/>
              <w:spacing w:line="240" w:lineRule="auto"/>
              <w:jc w:val="center"/>
              <w:rPr>
                <w:sz w:val="20"/>
              </w:rPr>
            </w:pPr>
          </w:p>
        </w:tc>
      </w:tr>
      <w:tr w:rsidR="005109BE" w:rsidRPr="005109BE" w:rsidTr="005109BE">
        <w:tc>
          <w:tcPr>
            <w:tcW w:w="594" w:type="dxa"/>
          </w:tcPr>
          <w:p w:rsidR="005109BE" w:rsidRPr="005109BE" w:rsidRDefault="005109BE" w:rsidP="005109BE">
            <w:pPr>
              <w:pStyle w:val="a8"/>
              <w:spacing w:line="240" w:lineRule="auto"/>
              <w:jc w:val="left"/>
              <w:rPr>
                <w:sz w:val="20"/>
              </w:rPr>
            </w:pPr>
            <w:r w:rsidRPr="005109BE">
              <w:rPr>
                <w:sz w:val="20"/>
              </w:rPr>
              <w:t>2.</w:t>
            </w:r>
          </w:p>
        </w:tc>
        <w:tc>
          <w:tcPr>
            <w:tcW w:w="2916" w:type="dxa"/>
          </w:tcPr>
          <w:p w:rsidR="005109BE" w:rsidRPr="005109BE" w:rsidRDefault="005109BE" w:rsidP="005109BE">
            <w:pPr>
              <w:pStyle w:val="a8"/>
              <w:spacing w:line="240" w:lineRule="auto"/>
              <w:jc w:val="left"/>
              <w:rPr>
                <w:sz w:val="20"/>
              </w:rPr>
            </w:pPr>
            <w:r w:rsidRPr="005109BE">
              <w:rPr>
                <w:sz w:val="20"/>
              </w:rPr>
              <w:t>Организационные вопросы деятельности лаборатории</w:t>
            </w:r>
          </w:p>
        </w:tc>
        <w:tc>
          <w:tcPr>
            <w:tcW w:w="993" w:type="dxa"/>
          </w:tcPr>
          <w:p w:rsidR="005109BE" w:rsidRPr="005109BE" w:rsidRDefault="005109BE" w:rsidP="005109BE">
            <w:pPr>
              <w:pStyle w:val="a8"/>
              <w:spacing w:line="240" w:lineRule="auto"/>
              <w:jc w:val="center"/>
              <w:rPr>
                <w:b/>
                <w:sz w:val="20"/>
              </w:rPr>
            </w:pPr>
            <w:r w:rsidRPr="005109BE">
              <w:rPr>
                <w:b/>
                <w:sz w:val="20"/>
              </w:rPr>
              <w:t>12</w:t>
            </w: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jc w:val="center"/>
              <w:rPr>
                <w:sz w:val="20"/>
                <w:szCs w:val="20"/>
              </w:rPr>
            </w:pPr>
          </w:p>
        </w:tc>
        <w:tc>
          <w:tcPr>
            <w:tcW w:w="567" w:type="dxa"/>
            <w:shd w:val="clear" w:color="auto" w:fill="auto"/>
          </w:tcPr>
          <w:p w:rsidR="005109BE" w:rsidRPr="005109BE" w:rsidRDefault="005109BE" w:rsidP="005109BE">
            <w:pPr>
              <w:pStyle w:val="a8"/>
              <w:spacing w:line="240" w:lineRule="auto"/>
              <w:jc w:val="center"/>
              <w:rPr>
                <w:sz w:val="20"/>
              </w:rPr>
            </w:pPr>
            <w:r w:rsidRPr="005109BE">
              <w:rPr>
                <w:sz w:val="20"/>
              </w:rPr>
              <w:t>6</w:t>
            </w:r>
          </w:p>
        </w:tc>
        <w:tc>
          <w:tcPr>
            <w:tcW w:w="567" w:type="dxa"/>
            <w:shd w:val="clear" w:color="auto" w:fill="auto"/>
          </w:tcPr>
          <w:p w:rsidR="005109BE" w:rsidRPr="005109BE" w:rsidRDefault="005109BE" w:rsidP="005109BE">
            <w:pPr>
              <w:pStyle w:val="a8"/>
              <w:spacing w:line="240" w:lineRule="auto"/>
              <w:jc w:val="center"/>
              <w:rPr>
                <w:sz w:val="20"/>
              </w:rPr>
            </w:pPr>
            <w:r w:rsidRPr="005109BE">
              <w:rPr>
                <w:sz w:val="20"/>
              </w:rPr>
              <w:t>6</w:t>
            </w:r>
          </w:p>
        </w:tc>
        <w:tc>
          <w:tcPr>
            <w:tcW w:w="708"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shd w:val="clear" w:color="auto" w:fill="auto"/>
          </w:tcPr>
          <w:p w:rsidR="005109BE" w:rsidRPr="005109BE" w:rsidRDefault="005109BE" w:rsidP="005109BE">
            <w:pPr>
              <w:pStyle w:val="a8"/>
              <w:spacing w:line="240" w:lineRule="auto"/>
              <w:jc w:val="center"/>
              <w:rPr>
                <w:sz w:val="20"/>
              </w:rPr>
            </w:pPr>
          </w:p>
        </w:tc>
      </w:tr>
      <w:tr w:rsidR="005109BE" w:rsidRPr="005109BE" w:rsidTr="005109BE">
        <w:tc>
          <w:tcPr>
            <w:tcW w:w="594" w:type="dxa"/>
          </w:tcPr>
          <w:p w:rsidR="005109BE" w:rsidRPr="005109BE" w:rsidRDefault="005109BE" w:rsidP="005109BE">
            <w:pPr>
              <w:pStyle w:val="a8"/>
              <w:spacing w:line="240" w:lineRule="auto"/>
              <w:jc w:val="left"/>
              <w:rPr>
                <w:sz w:val="20"/>
              </w:rPr>
            </w:pPr>
            <w:r w:rsidRPr="005109BE">
              <w:rPr>
                <w:sz w:val="20"/>
              </w:rPr>
              <w:t>3.</w:t>
            </w:r>
          </w:p>
        </w:tc>
        <w:tc>
          <w:tcPr>
            <w:tcW w:w="2916" w:type="dxa"/>
          </w:tcPr>
          <w:p w:rsidR="005109BE" w:rsidRPr="005109BE" w:rsidRDefault="005109BE" w:rsidP="005109BE">
            <w:pPr>
              <w:pStyle w:val="a8"/>
              <w:spacing w:line="240" w:lineRule="auto"/>
              <w:jc w:val="left"/>
              <w:rPr>
                <w:sz w:val="20"/>
              </w:rPr>
            </w:pPr>
            <w:r w:rsidRPr="005109BE">
              <w:rPr>
                <w:sz w:val="20"/>
              </w:rPr>
              <w:t xml:space="preserve">Актуальные  вопросы лабораторного контроля </w:t>
            </w:r>
          </w:p>
          <w:p w:rsidR="005109BE" w:rsidRPr="005109BE" w:rsidRDefault="005109BE" w:rsidP="005109BE">
            <w:pPr>
              <w:pStyle w:val="a8"/>
              <w:spacing w:line="240" w:lineRule="auto"/>
              <w:jc w:val="left"/>
              <w:rPr>
                <w:sz w:val="20"/>
              </w:rPr>
            </w:pPr>
          </w:p>
        </w:tc>
        <w:tc>
          <w:tcPr>
            <w:tcW w:w="993" w:type="dxa"/>
          </w:tcPr>
          <w:p w:rsidR="005109BE" w:rsidRPr="005109BE" w:rsidRDefault="005109BE" w:rsidP="005109BE">
            <w:pPr>
              <w:pStyle w:val="a8"/>
              <w:spacing w:line="240" w:lineRule="auto"/>
              <w:jc w:val="center"/>
              <w:rPr>
                <w:b/>
                <w:sz w:val="20"/>
              </w:rPr>
            </w:pPr>
            <w:r w:rsidRPr="005109BE">
              <w:rPr>
                <w:b/>
                <w:sz w:val="20"/>
              </w:rPr>
              <w:t>12</w:t>
            </w: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r w:rsidRPr="005109BE">
              <w:rPr>
                <w:sz w:val="20"/>
              </w:rPr>
              <w:t>2</w:t>
            </w:r>
          </w:p>
        </w:tc>
        <w:tc>
          <w:tcPr>
            <w:tcW w:w="708" w:type="dxa"/>
            <w:shd w:val="clear" w:color="auto" w:fill="auto"/>
          </w:tcPr>
          <w:p w:rsidR="005109BE" w:rsidRPr="005109BE" w:rsidRDefault="005109BE" w:rsidP="005109BE">
            <w:pPr>
              <w:pStyle w:val="a8"/>
              <w:spacing w:line="240" w:lineRule="auto"/>
              <w:jc w:val="center"/>
              <w:rPr>
                <w:sz w:val="20"/>
              </w:rPr>
            </w:pPr>
            <w:r w:rsidRPr="005109BE">
              <w:rPr>
                <w:sz w:val="20"/>
              </w:rPr>
              <w:t>8</w:t>
            </w:r>
          </w:p>
        </w:tc>
        <w:tc>
          <w:tcPr>
            <w:tcW w:w="567" w:type="dxa"/>
            <w:shd w:val="clear" w:color="auto" w:fill="auto"/>
          </w:tcPr>
          <w:p w:rsidR="005109BE" w:rsidRPr="005109BE" w:rsidRDefault="005109BE" w:rsidP="005109BE">
            <w:pPr>
              <w:pStyle w:val="a8"/>
              <w:spacing w:line="240" w:lineRule="auto"/>
              <w:jc w:val="center"/>
              <w:rPr>
                <w:sz w:val="20"/>
              </w:rPr>
            </w:pPr>
            <w:r w:rsidRPr="005109BE">
              <w:rPr>
                <w:sz w:val="20"/>
              </w:rPr>
              <w:t>2</w:t>
            </w:r>
          </w:p>
        </w:tc>
        <w:tc>
          <w:tcPr>
            <w:tcW w:w="709"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shd w:val="clear" w:color="auto" w:fill="auto"/>
          </w:tcPr>
          <w:p w:rsidR="005109BE" w:rsidRPr="005109BE" w:rsidRDefault="005109BE" w:rsidP="005109BE">
            <w:pPr>
              <w:pStyle w:val="a8"/>
              <w:spacing w:line="240" w:lineRule="auto"/>
              <w:jc w:val="center"/>
              <w:rPr>
                <w:sz w:val="20"/>
              </w:rPr>
            </w:pPr>
          </w:p>
        </w:tc>
      </w:tr>
      <w:tr w:rsidR="005109BE" w:rsidRPr="005109BE" w:rsidTr="005109BE">
        <w:tc>
          <w:tcPr>
            <w:tcW w:w="594" w:type="dxa"/>
          </w:tcPr>
          <w:p w:rsidR="005109BE" w:rsidRPr="005109BE" w:rsidRDefault="005109BE" w:rsidP="005109BE">
            <w:pPr>
              <w:pStyle w:val="a8"/>
              <w:spacing w:line="240" w:lineRule="auto"/>
              <w:jc w:val="left"/>
              <w:rPr>
                <w:sz w:val="20"/>
              </w:rPr>
            </w:pPr>
            <w:r w:rsidRPr="005109BE">
              <w:rPr>
                <w:sz w:val="20"/>
              </w:rPr>
              <w:t>4.</w:t>
            </w:r>
          </w:p>
        </w:tc>
        <w:tc>
          <w:tcPr>
            <w:tcW w:w="2916" w:type="dxa"/>
          </w:tcPr>
          <w:p w:rsidR="005109BE" w:rsidRPr="005109BE" w:rsidRDefault="005109BE" w:rsidP="005109BE">
            <w:pPr>
              <w:rPr>
                <w:sz w:val="20"/>
                <w:szCs w:val="20"/>
              </w:rPr>
            </w:pPr>
            <w:r w:rsidRPr="005109BE">
              <w:rPr>
                <w:sz w:val="20"/>
                <w:szCs w:val="20"/>
              </w:rPr>
              <w:t xml:space="preserve"> Инновационные строительные материалы и технологии в дорожном строительстве</w:t>
            </w:r>
          </w:p>
        </w:tc>
        <w:tc>
          <w:tcPr>
            <w:tcW w:w="993" w:type="dxa"/>
          </w:tcPr>
          <w:p w:rsidR="005109BE" w:rsidRPr="005109BE" w:rsidRDefault="005109BE" w:rsidP="005109BE">
            <w:pPr>
              <w:pStyle w:val="a8"/>
              <w:spacing w:line="240" w:lineRule="auto"/>
              <w:jc w:val="center"/>
              <w:rPr>
                <w:b/>
                <w:sz w:val="20"/>
              </w:rPr>
            </w:pPr>
            <w:r w:rsidRPr="005109BE">
              <w:rPr>
                <w:b/>
                <w:sz w:val="20"/>
              </w:rPr>
              <w:t>18</w:t>
            </w: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708"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r w:rsidRPr="005109BE">
              <w:rPr>
                <w:sz w:val="20"/>
              </w:rPr>
              <w:t>6</w:t>
            </w:r>
          </w:p>
        </w:tc>
        <w:tc>
          <w:tcPr>
            <w:tcW w:w="709" w:type="dxa"/>
          </w:tcPr>
          <w:p w:rsidR="005109BE" w:rsidRPr="005109BE" w:rsidRDefault="005109BE" w:rsidP="005109BE">
            <w:pPr>
              <w:pStyle w:val="a8"/>
              <w:spacing w:line="240" w:lineRule="auto"/>
              <w:jc w:val="center"/>
              <w:rPr>
                <w:sz w:val="20"/>
              </w:rPr>
            </w:pPr>
            <w:r w:rsidRPr="005109BE">
              <w:rPr>
                <w:sz w:val="20"/>
              </w:rPr>
              <w:t>8</w:t>
            </w:r>
          </w:p>
        </w:tc>
        <w:tc>
          <w:tcPr>
            <w:tcW w:w="709" w:type="dxa"/>
          </w:tcPr>
          <w:p w:rsidR="005109BE" w:rsidRPr="005109BE" w:rsidRDefault="005109BE" w:rsidP="005109BE">
            <w:pPr>
              <w:pStyle w:val="a8"/>
              <w:spacing w:line="240" w:lineRule="auto"/>
              <w:jc w:val="center"/>
              <w:rPr>
                <w:sz w:val="20"/>
              </w:rPr>
            </w:pPr>
            <w:r w:rsidRPr="005109BE">
              <w:rPr>
                <w:sz w:val="20"/>
              </w:rPr>
              <w:t>4</w:t>
            </w:r>
          </w:p>
        </w:tc>
        <w:tc>
          <w:tcPr>
            <w:tcW w:w="709" w:type="dxa"/>
            <w:shd w:val="clear" w:color="auto" w:fill="auto"/>
          </w:tcPr>
          <w:p w:rsidR="005109BE" w:rsidRPr="005109BE" w:rsidRDefault="005109BE" w:rsidP="005109BE">
            <w:pPr>
              <w:pStyle w:val="a8"/>
              <w:spacing w:line="240" w:lineRule="auto"/>
              <w:jc w:val="center"/>
              <w:rPr>
                <w:sz w:val="20"/>
              </w:rPr>
            </w:pPr>
          </w:p>
        </w:tc>
      </w:tr>
      <w:tr w:rsidR="005109BE" w:rsidRPr="005109BE" w:rsidTr="005109BE">
        <w:tc>
          <w:tcPr>
            <w:tcW w:w="594" w:type="dxa"/>
          </w:tcPr>
          <w:p w:rsidR="005109BE" w:rsidRPr="005109BE" w:rsidRDefault="005109BE" w:rsidP="005109BE">
            <w:pPr>
              <w:pStyle w:val="a8"/>
              <w:spacing w:line="240" w:lineRule="auto"/>
              <w:jc w:val="left"/>
              <w:rPr>
                <w:sz w:val="20"/>
              </w:rPr>
            </w:pPr>
            <w:r w:rsidRPr="005109BE">
              <w:rPr>
                <w:sz w:val="20"/>
              </w:rPr>
              <w:t>5.</w:t>
            </w:r>
          </w:p>
        </w:tc>
        <w:tc>
          <w:tcPr>
            <w:tcW w:w="2916" w:type="dxa"/>
          </w:tcPr>
          <w:p w:rsidR="005109BE" w:rsidRPr="005109BE" w:rsidRDefault="005109BE" w:rsidP="005109BE">
            <w:pPr>
              <w:pStyle w:val="a8"/>
              <w:spacing w:line="240" w:lineRule="auto"/>
              <w:jc w:val="left"/>
              <w:rPr>
                <w:sz w:val="20"/>
              </w:rPr>
            </w:pPr>
            <w:r w:rsidRPr="005109BE">
              <w:rPr>
                <w:sz w:val="20"/>
              </w:rPr>
              <w:t>Лабораторно-практические работы</w:t>
            </w:r>
          </w:p>
          <w:p w:rsidR="005109BE" w:rsidRPr="005109BE" w:rsidRDefault="005109BE" w:rsidP="005109BE">
            <w:pPr>
              <w:pStyle w:val="a8"/>
              <w:spacing w:line="240" w:lineRule="auto"/>
              <w:jc w:val="left"/>
              <w:rPr>
                <w:sz w:val="20"/>
              </w:rPr>
            </w:pPr>
          </w:p>
        </w:tc>
        <w:tc>
          <w:tcPr>
            <w:tcW w:w="993" w:type="dxa"/>
          </w:tcPr>
          <w:p w:rsidR="005109BE" w:rsidRPr="005109BE" w:rsidRDefault="005109BE" w:rsidP="005109BE">
            <w:pPr>
              <w:pStyle w:val="a8"/>
              <w:spacing w:line="240" w:lineRule="auto"/>
              <w:jc w:val="center"/>
              <w:rPr>
                <w:b/>
                <w:sz w:val="20"/>
              </w:rPr>
            </w:pPr>
            <w:r w:rsidRPr="005109BE">
              <w:rPr>
                <w:b/>
                <w:sz w:val="20"/>
              </w:rPr>
              <w:t>8</w:t>
            </w: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708" w:type="dxa"/>
            <w:shd w:val="clear" w:color="auto" w:fill="auto"/>
          </w:tcPr>
          <w:p w:rsidR="005109BE" w:rsidRPr="005109BE" w:rsidRDefault="005109BE" w:rsidP="005109BE">
            <w:pPr>
              <w:pStyle w:val="a8"/>
              <w:spacing w:line="240" w:lineRule="auto"/>
              <w:jc w:val="center"/>
              <w:rPr>
                <w:sz w:val="20"/>
              </w:rPr>
            </w:pPr>
          </w:p>
        </w:tc>
        <w:tc>
          <w:tcPr>
            <w:tcW w:w="567" w:type="dxa"/>
            <w:shd w:val="clear" w:color="auto" w:fill="auto"/>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r w:rsidRPr="005109BE">
              <w:rPr>
                <w:sz w:val="20"/>
              </w:rPr>
              <w:t>4</w:t>
            </w:r>
          </w:p>
        </w:tc>
        <w:tc>
          <w:tcPr>
            <w:tcW w:w="709" w:type="dxa"/>
            <w:shd w:val="clear" w:color="auto" w:fill="auto"/>
          </w:tcPr>
          <w:p w:rsidR="005109BE" w:rsidRPr="005109BE" w:rsidRDefault="005109BE" w:rsidP="005109BE">
            <w:pPr>
              <w:pStyle w:val="a8"/>
              <w:spacing w:line="240" w:lineRule="auto"/>
              <w:jc w:val="center"/>
              <w:rPr>
                <w:sz w:val="20"/>
              </w:rPr>
            </w:pPr>
            <w:r w:rsidRPr="005109BE">
              <w:rPr>
                <w:sz w:val="20"/>
              </w:rPr>
              <w:t>4</w:t>
            </w:r>
          </w:p>
        </w:tc>
      </w:tr>
      <w:tr w:rsidR="005109BE" w:rsidRPr="005109BE" w:rsidTr="005109BE">
        <w:trPr>
          <w:trHeight w:val="276"/>
        </w:trPr>
        <w:tc>
          <w:tcPr>
            <w:tcW w:w="594" w:type="dxa"/>
          </w:tcPr>
          <w:p w:rsidR="005109BE" w:rsidRPr="005109BE" w:rsidRDefault="005109BE" w:rsidP="005109BE">
            <w:pPr>
              <w:pStyle w:val="a8"/>
              <w:spacing w:line="240" w:lineRule="auto"/>
              <w:jc w:val="left"/>
              <w:rPr>
                <w:sz w:val="20"/>
              </w:rPr>
            </w:pPr>
            <w:r w:rsidRPr="005109BE">
              <w:rPr>
                <w:sz w:val="20"/>
              </w:rPr>
              <w:t>6.</w:t>
            </w:r>
          </w:p>
        </w:tc>
        <w:tc>
          <w:tcPr>
            <w:tcW w:w="2916" w:type="dxa"/>
          </w:tcPr>
          <w:p w:rsidR="005109BE" w:rsidRPr="005109BE" w:rsidRDefault="005109BE" w:rsidP="005109BE">
            <w:pPr>
              <w:pStyle w:val="a8"/>
              <w:spacing w:line="240" w:lineRule="auto"/>
              <w:jc w:val="left"/>
              <w:rPr>
                <w:sz w:val="20"/>
              </w:rPr>
            </w:pPr>
            <w:r w:rsidRPr="005109BE">
              <w:rPr>
                <w:sz w:val="20"/>
              </w:rPr>
              <w:t>Консультация</w:t>
            </w:r>
          </w:p>
          <w:p w:rsidR="005109BE" w:rsidRPr="005109BE" w:rsidRDefault="005109BE" w:rsidP="005109BE">
            <w:pPr>
              <w:pStyle w:val="a8"/>
              <w:spacing w:line="240" w:lineRule="auto"/>
              <w:jc w:val="left"/>
              <w:rPr>
                <w:sz w:val="20"/>
              </w:rPr>
            </w:pPr>
          </w:p>
        </w:tc>
        <w:tc>
          <w:tcPr>
            <w:tcW w:w="993" w:type="dxa"/>
          </w:tcPr>
          <w:p w:rsidR="005109BE" w:rsidRPr="005109BE" w:rsidRDefault="005109BE" w:rsidP="005109BE">
            <w:pPr>
              <w:pStyle w:val="a8"/>
              <w:spacing w:line="240" w:lineRule="auto"/>
              <w:jc w:val="center"/>
              <w:rPr>
                <w:b/>
                <w:sz w:val="20"/>
              </w:rPr>
            </w:pPr>
            <w:r w:rsidRPr="005109BE">
              <w:rPr>
                <w:b/>
                <w:sz w:val="20"/>
              </w:rPr>
              <w:t>2</w:t>
            </w:r>
          </w:p>
        </w:tc>
        <w:tc>
          <w:tcPr>
            <w:tcW w:w="567" w:type="dxa"/>
          </w:tcPr>
          <w:p w:rsidR="005109BE" w:rsidRPr="005109BE" w:rsidRDefault="005109BE" w:rsidP="005109BE">
            <w:pPr>
              <w:pStyle w:val="a8"/>
              <w:spacing w:line="240" w:lineRule="auto"/>
              <w:jc w:val="center"/>
              <w:rPr>
                <w:sz w:val="20"/>
              </w:rPr>
            </w:pPr>
          </w:p>
        </w:tc>
        <w:tc>
          <w:tcPr>
            <w:tcW w:w="567" w:type="dxa"/>
          </w:tcPr>
          <w:p w:rsidR="005109BE" w:rsidRPr="005109BE" w:rsidRDefault="005109BE" w:rsidP="005109BE">
            <w:pPr>
              <w:pStyle w:val="a8"/>
              <w:spacing w:line="240" w:lineRule="auto"/>
              <w:jc w:val="center"/>
              <w:rPr>
                <w:sz w:val="20"/>
              </w:rPr>
            </w:pPr>
          </w:p>
        </w:tc>
        <w:tc>
          <w:tcPr>
            <w:tcW w:w="567" w:type="dxa"/>
          </w:tcPr>
          <w:p w:rsidR="005109BE" w:rsidRPr="005109BE" w:rsidRDefault="005109BE" w:rsidP="005109BE">
            <w:pPr>
              <w:pStyle w:val="a8"/>
              <w:spacing w:line="240" w:lineRule="auto"/>
              <w:jc w:val="center"/>
              <w:rPr>
                <w:sz w:val="20"/>
              </w:rPr>
            </w:pPr>
          </w:p>
        </w:tc>
        <w:tc>
          <w:tcPr>
            <w:tcW w:w="567" w:type="dxa"/>
          </w:tcPr>
          <w:p w:rsidR="005109BE" w:rsidRPr="005109BE" w:rsidRDefault="005109BE" w:rsidP="005109BE">
            <w:pPr>
              <w:pStyle w:val="a8"/>
              <w:spacing w:line="240" w:lineRule="auto"/>
              <w:jc w:val="center"/>
              <w:rPr>
                <w:sz w:val="20"/>
              </w:rPr>
            </w:pPr>
          </w:p>
        </w:tc>
        <w:tc>
          <w:tcPr>
            <w:tcW w:w="708" w:type="dxa"/>
          </w:tcPr>
          <w:p w:rsidR="005109BE" w:rsidRPr="005109BE" w:rsidRDefault="005109BE" w:rsidP="005109BE">
            <w:pPr>
              <w:pStyle w:val="a8"/>
              <w:spacing w:line="240" w:lineRule="auto"/>
              <w:jc w:val="center"/>
              <w:rPr>
                <w:sz w:val="20"/>
              </w:rPr>
            </w:pPr>
          </w:p>
        </w:tc>
        <w:tc>
          <w:tcPr>
            <w:tcW w:w="567"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r w:rsidRPr="005109BE">
              <w:rPr>
                <w:sz w:val="20"/>
              </w:rPr>
              <w:t>2</w:t>
            </w:r>
          </w:p>
        </w:tc>
      </w:tr>
      <w:tr w:rsidR="005109BE" w:rsidRPr="005109BE" w:rsidTr="005109BE">
        <w:trPr>
          <w:trHeight w:val="276"/>
        </w:trPr>
        <w:tc>
          <w:tcPr>
            <w:tcW w:w="594" w:type="dxa"/>
          </w:tcPr>
          <w:p w:rsidR="005109BE" w:rsidRPr="005109BE" w:rsidRDefault="005109BE" w:rsidP="005109BE">
            <w:pPr>
              <w:pStyle w:val="a8"/>
              <w:spacing w:line="240" w:lineRule="auto"/>
              <w:jc w:val="left"/>
              <w:rPr>
                <w:sz w:val="20"/>
              </w:rPr>
            </w:pPr>
            <w:r w:rsidRPr="005109BE">
              <w:rPr>
                <w:sz w:val="20"/>
              </w:rPr>
              <w:t>7.</w:t>
            </w:r>
          </w:p>
        </w:tc>
        <w:tc>
          <w:tcPr>
            <w:tcW w:w="2916" w:type="dxa"/>
          </w:tcPr>
          <w:p w:rsidR="005109BE" w:rsidRPr="005109BE" w:rsidRDefault="005109BE" w:rsidP="005109BE">
            <w:pPr>
              <w:pStyle w:val="a8"/>
              <w:spacing w:line="240" w:lineRule="auto"/>
              <w:jc w:val="left"/>
              <w:rPr>
                <w:sz w:val="20"/>
              </w:rPr>
            </w:pPr>
            <w:r w:rsidRPr="005109BE">
              <w:rPr>
                <w:sz w:val="20"/>
              </w:rPr>
              <w:t>Итоговая аттестация</w:t>
            </w:r>
          </w:p>
          <w:p w:rsidR="005109BE" w:rsidRPr="005109BE" w:rsidRDefault="005109BE" w:rsidP="005109BE">
            <w:pPr>
              <w:pStyle w:val="a8"/>
              <w:spacing w:line="240" w:lineRule="auto"/>
              <w:jc w:val="left"/>
              <w:rPr>
                <w:sz w:val="20"/>
              </w:rPr>
            </w:pPr>
          </w:p>
        </w:tc>
        <w:tc>
          <w:tcPr>
            <w:tcW w:w="993" w:type="dxa"/>
          </w:tcPr>
          <w:p w:rsidR="005109BE" w:rsidRPr="005109BE" w:rsidRDefault="005109BE" w:rsidP="005109BE">
            <w:pPr>
              <w:pStyle w:val="a8"/>
              <w:spacing w:line="240" w:lineRule="auto"/>
              <w:jc w:val="center"/>
              <w:rPr>
                <w:b/>
                <w:sz w:val="20"/>
              </w:rPr>
            </w:pPr>
            <w:r w:rsidRPr="005109BE">
              <w:rPr>
                <w:b/>
                <w:sz w:val="20"/>
              </w:rPr>
              <w:t>2</w:t>
            </w:r>
          </w:p>
        </w:tc>
        <w:tc>
          <w:tcPr>
            <w:tcW w:w="567" w:type="dxa"/>
          </w:tcPr>
          <w:p w:rsidR="005109BE" w:rsidRPr="005109BE" w:rsidRDefault="005109BE" w:rsidP="005109BE">
            <w:pPr>
              <w:pStyle w:val="a8"/>
              <w:spacing w:line="240" w:lineRule="auto"/>
              <w:jc w:val="center"/>
              <w:rPr>
                <w:sz w:val="20"/>
              </w:rPr>
            </w:pPr>
          </w:p>
        </w:tc>
        <w:tc>
          <w:tcPr>
            <w:tcW w:w="567" w:type="dxa"/>
          </w:tcPr>
          <w:p w:rsidR="005109BE" w:rsidRPr="005109BE" w:rsidRDefault="005109BE" w:rsidP="005109BE">
            <w:pPr>
              <w:pStyle w:val="a8"/>
              <w:spacing w:line="240" w:lineRule="auto"/>
              <w:jc w:val="center"/>
              <w:rPr>
                <w:sz w:val="20"/>
              </w:rPr>
            </w:pPr>
          </w:p>
        </w:tc>
        <w:tc>
          <w:tcPr>
            <w:tcW w:w="567" w:type="dxa"/>
          </w:tcPr>
          <w:p w:rsidR="005109BE" w:rsidRPr="005109BE" w:rsidRDefault="005109BE" w:rsidP="005109BE">
            <w:pPr>
              <w:pStyle w:val="a8"/>
              <w:spacing w:line="240" w:lineRule="auto"/>
              <w:jc w:val="center"/>
              <w:rPr>
                <w:sz w:val="20"/>
              </w:rPr>
            </w:pPr>
          </w:p>
        </w:tc>
        <w:tc>
          <w:tcPr>
            <w:tcW w:w="567" w:type="dxa"/>
          </w:tcPr>
          <w:p w:rsidR="005109BE" w:rsidRPr="005109BE" w:rsidRDefault="005109BE" w:rsidP="005109BE">
            <w:pPr>
              <w:pStyle w:val="a8"/>
              <w:spacing w:line="240" w:lineRule="auto"/>
              <w:jc w:val="center"/>
              <w:rPr>
                <w:sz w:val="20"/>
              </w:rPr>
            </w:pPr>
          </w:p>
        </w:tc>
        <w:tc>
          <w:tcPr>
            <w:tcW w:w="708" w:type="dxa"/>
          </w:tcPr>
          <w:p w:rsidR="005109BE" w:rsidRPr="005109BE" w:rsidRDefault="005109BE" w:rsidP="005109BE">
            <w:pPr>
              <w:pStyle w:val="a8"/>
              <w:spacing w:line="240" w:lineRule="auto"/>
              <w:jc w:val="center"/>
              <w:rPr>
                <w:sz w:val="20"/>
              </w:rPr>
            </w:pPr>
          </w:p>
        </w:tc>
        <w:tc>
          <w:tcPr>
            <w:tcW w:w="567"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p>
        </w:tc>
        <w:tc>
          <w:tcPr>
            <w:tcW w:w="709" w:type="dxa"/>
          </w:tcPr>
          <w:p w:rsidR="005109BE" w:rsidRPr="005109BE" w:rsidRDefault="005109BE" w:rsidP="005109BE">
            <w:pPr>
              <w:pStyle w:val="a8"/>
              <w:spacing w:line="240" w:lineRule="auto"/>
              <w:jc w:val="center"/>
              <w:rPr>
                <w:sz w:val="20"/>
              </w:rPr>
            </w:pPr>
            <w:r w:rsidRPr="005109BE">
              <w:rPr>
                <w:sz w:val="20"/>
              </w:rPr>
              <w:t>2</w:t>
            </w:r>
          </w:p>
        </w:tc>
      </w:tr>
      <w:tr w:rsidR="005109BE" w:rsidRPr="005109BE" w:rsidTr="005109BE">
        <w:tc>
          <w:tcPr>
            <w:tcW w:w="594" w:type="dxa"/>
          </w:tcPr>
          <w:p w:rsidR="005109BE" w:rsidRPr="005109BE" w:rsidRDefault="005109BE" w:rsidP="005109BE">
            <w:pPr>
              <w:pStyle w:val="a8"/>
              <w:spacing w:line="240" w:lineRule="auto"/>
              <w:jc w:val="left"/>
              <w:rPr>
                <w:sz w:val="20"/>
              </w:rPr>
            </w:pPr>
          </w:p>
        </w:tc>
        <w:tc>
          <w:tcPr>
            <w:tcW w:w="2916" w:type="dxa"/>
          </w:tcPr>
          <w:p w:rsidR="005109BE" w:rsidRPr="005109BE" w:rsidRDefault="005109BE" w:rsidP="005109BE">
            <w:pPr>
              <w:pStyle w:val="a8"/>
              <w:spacing w:line="240" w:lineRule="auto"/>
              <w:jc w:val="left"/>
              <w:rPr>
                <w:b/>
                <w:sz w:val="20"/>
              </w:rPr>
            </w:pPr>
            <w:r w:rsidRPr="005109BE">
              <w:rPr>
                <w:b/>
                <w:sz w:val="20"/>
              </w:rPr>
              <w:t>Итого</w:t>
            </w:r>
          </w:p>
        </w:tc>
        <w:tc>
          <w:tcPr>
            <w:tcW w:w="993" w:type="dxa"/>
          </w:tcPr>
          <w:p w:rsidR="005109BE" w:rsidRPr="005109BE" w:rsidRDefault="005109BE" w:rsidP="005109BE">
            <w:pPr>
              <w:pStyle w:val="a8"/>
              <w:spacing w:line="240" w:lineRule="auto"/>
              <w:jc w:val="center"/>
              <w:rPr>
                <w:b/>
                <w:sz w:val="20"/>
              </w:rPr>
            </w:pPr>
            <w:r w:rsidRPr="005109BE">
              <w:rPr>
                <w:b/>
                <w:sz w:val="20"/>
              </w:rPr>
              <w:t>72</w:t>
            </w:r>
          </w:p>
        </w:tc>
        <w:tc>
          <w:tcPr>
            <w:tcW w:w="567" w:type="dxa"/>
          </w:tcPr>
          <w:p w:rsidR="005109BE" w:rsidRPr="005109BE" w:rsidRDefault="005109BE" w:rsidP="005109BE">
            <w:pPr>
              <w:pStyle w:val="a8"/>
              <w:spacing w:line="240" w:lineRule="auto"/>
              <w:jc w:val="center"/>
              <w:rPr>
                <w:b/>
                <w:sz w:val="20"/>
              </w:rPr>
            </w:pPr>
            <w:r w:rsidRPr="005109BE">
              <w:rPr>
                <w:b/>
                <w:sz w:val="20"/>
              </w:rPr>
              <w:t>8</w:t>
            </w:r>
          </w:p>
        </w:tc>
        <w:tc>
          <w:tcPr>
            <w:tcW w:w="567" w:type="dxa"/>
          </w:tcPr>
          <w:p w:rsidR="005109BE" w:rsidRPr="005109BE" w:rsidRDefault="005109BE" w:rsidP="005109BE">
            <w:pPr>
              <w:pStyle w:val="a8"/>
              <w:spacing w:line="240" w:lineRule="auto"/>
              <w:jc w:val="center"/>
              <w:rPr>
                <w:b/>
                <w:sz w:val="20"/>
              </w:rPr>
            </w:pPr>
            <w:r w:rsidRPr="005109BE">
              <w:rPr>
                <w:b/>
                <w:sz w:val="20"/>
              </w:rPr>
              <w:t>8</w:t>
            </w:r>
          </w:p>
        </w:tc>
        <w:tc>
          <w:tcPr>
            <w:tcW w:w="567" w:type="dxa"/>
          </w:tcPr>
          <w:p w:rsidR="005109BE" w:rsidRPr="005109BE" w:rsidRDefault="005109BE" w:rsidP="005109BE">
            <w:pPr>
              <w:pStyle w:val="a8"/>
              <w:spacing w:line="240" w:lineRule="auto"/>
              <w:jc w:val="center"/>
              <w:rPr>
                <w:b/>
                <w:sz w:val="20"/>
              </w:rPr>
            </w:pPr>
            <w:r w:rsidRPr="005109BE">
              <w:rPr>
                <w:b/>
                <w:sz w:val="20"/>
              </w:rPr>
              <w:t>8</w:t>
            </w:r>
          </w:p>
        </w:tc>
        <w:tc>
          <w:tcPr>
            <w:tcW w:w="567" w:type="dxa"/>
          </w:tcPr>
          <w:p w:rsidR="005109BE" w:rsidRPr="005109BE" w:rsidRDefault="005109BE" w:rsidP="005109BE">
            <w:pPr>
              <w:pStyle w:val="a8"/>
              <w:spacing w:line="240" w:lineRule="auto"/>
              <w:jc w:val="center"/>
              <w:rPr>
                <w:b/>
                <w:sz w:val="20"/>
              </w:rPr>
            </w:pPr>
            <w:r w:rsidRPr="005109BE">
              <w:rPr>
                <w:b/>
                <w:sz w:val="20"/>
              </w:rPr>
              <w:t>8</w:t>
            </w:r>
          </w:p>
        </w:tc>
        <w:tc>
          <w:tcPr>
            <w:tcW w:w="708" w:type="dxa"/>
          </w:tcPr>
          <w:p w:rsidR="005109BE" w:rsidRPr="005109BE" w:rsidRDefault="005109BE" w:rsidP="005109BE">
            <w:pPr>
              <w:pStyle w:val="a8"/>
              <w:spacing w:line="240" w:lineRule="auto"/>
              <w:jc w:val="center"/>
              <w:rPr>
                <w:b/>
                <w:sz w:val="20"/>
              </w:rPr>
            </w:pPr>
            <w:r w:rsidRPr="005109BE">
              <w:rPr>
                <w:b/>
                <w:sz w:val="20"/>
              </w:rPr>
              <w:t>8</w:t>
            </w:r>
          </w:p>
        </w:tc>
        <w:tc>
          <w:tcPr>
            <w:tcW w:w="567" w:type="dxa"/>
          </w:tcPr>
          <w:p w:rsidR="005109BE" w:rsidRPr="005109BE" w:rsidRDefault="005109BE" w:rsidP="005109BE">
            <w:pPr>
              <w:pStyle w:val="a8"/>
              <w:spacing w:line="240" w:lineRule="auto"/>
              <w:jc w:val="center"/>
              <w:rPr>
                <w:b/>
                <w:sz w:val="20"/>
              </w:rPr>
            </w:pPr>
            <w:r w:rsidRPr="005109BE">
              <w:rPr>
                <w:b/>
                <w:sz w:val="20"/>
              </w:rPr>
              <w:t>8</w:t>
            </w:r>
          </w:p>
        </w:tc>
        <w:tc>
          <w:tcPr>
            <w:tcW w:w="709" w:type="dxa"/>
          </w:tcPr>
          <w:p w:rsidR="005109BE" w:rsidRPr="005109BE" w:rsidRDefault="005109BE" w:rsidP="005109BE">
            <w:pPr>
              <w:pStyle w:val="a8"/>
              <w:spacing w:line="240" w:lineRule="auto"/>
              <w:jc w:val="center"/>
              <w:rPr>
                <w:b/>
                <w:sz w:val="20"/>
              </w:rPr>
            </w:pPr>
            <w:r w:rsidRPr="005109BE">
              <w:rPr>
                <w:b/>
                <w:sz w:val="20"/>
              </w:rPr>
              <w:t>8</w:t>
            </w:r>
          </w:p>
        </w:tc>
        <w:tc>
          <w:tcPr>
            <w:tcW w:w="709" w:type="dxa"/>
          </w:tcPr>
          <w:p w:rsidR="005109BE" w:rsidRPr="005109BE" w:rsidRDefault="005109BE" w:rsidP="005109BE">
            <w:pPr>
              <w:pStyle w:val="a8"/>
              <w:spacing w:line="240" w:lineRule="auto"/>
              <w:jc w:val="center"/>
              <w:rPr>
                <w:b/>
                <w:sz w:val="20"/>
              </w:rPr>
            </w:pPr>
            <w:r w:rsidRPr="005109BE">
              <w:rPr>
                <w:b/>
                <w:sz w:val="20"/>
              </w:rPr>
              <w:t>8</w:t>
            </w:r>
          </w:p>
        </w:tc>
        <w:tc>
          <w:tcPr>
            <w:tcW w:w="709" w:type="dxa"/>
          </w:tcPr>
          <w:p w:rsidR="005109BE" w:rsidRPr="005109BE" w:rsidRDefault="005109BE" w:rsidP="005109BE">
            <w:pPr>
              <w:pStyle w:val="a8"/>
              <w:spacing w:line="240" w:lineRule="auto"/>
              <w:jc w:val="center"/>
              <w:rPr>
                <w:b/>
                <w:sz w:val="20"/>
              </w:rPr>
            </w:pPr>
            <w:r w:rsidRPr="005109BE">
              <w:rPr>
                <w:b/>
                <w:sz w:val="20"/>
              </w:rPr>
              <w:t>8</w:t>
            </w:r>
          </w:p>
        </w:tc>
      </w:tr>
    </w:tbl>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4F3CE8" w:rsidRDefault="004F3CE8" w:rsidP="003F75CB">
      <w:pPr>
        <w:pStyle w:val="a4"/>
        <w:spacing w:line="360" w:lineRule="auto"/>
        <w:ind w:firstLine="708"/>
        <w:jc w:val="center"/>
        <w:rPr>
          <w:rFonts w:ascii="Times New Roman" w:hAnsi="Times New Roman" w:cs="Times New Roman"/>
          <w:b/>
          <w:sz w:val="24"/>
          <w:szCs w:val="24"/>
        </w:rPr>
      </w:pPr>
    </w:p>
    <w:p w:rsidR="00F65256" w:rsidRDefault="00F65256" w:rsidP="003F75CB">
      <w:pPr>
        <w:pStyle w:val="a4"/>
        <w:spacing w:line="360" w:lineRule="auto"/>
        <w:ind w:firstLine="708"/>
        <w:jc w:val="center"/>
        <w:rPr>
          <w:rFonts w:ascii="Times New Roman" w:hAnsi="Times New Roman" w:cs="Times New Roman"/>
          <w:b/>
          <w:sz w:val="24"/>
          <w:szCs w:val="24"/>
        </w:rPr>
      </w:pPr>
    </w:p>
    <w:p w:rsidR="00F65256" w:rsidRDefault="00F65256" w:rsidP="003F75CB">
      <w:pPr>
        <w:pStyle w:val="a4"/>
        <w:spacing w:line="360" w:lineRule="auto"/>
        <w:ind w:firstLine="708"/>
        <w:jc w:val="center"/>
        <w:rPr>
          <w:rFonts w:ascii="Times New Roman" w:hAnsi="Times New Roman" w:cs="Times New Roman"/>
          <w:b/>
          <w:sz w:val="24"/>
          <w:szCs w:val="24"/>
        </w:rPr>
      </w:pPr>
    </w:p>
    <w:p w:rsidR="00EC700F" w:rsidRPr="00E7236E" w:rsidRDefault="001333B2" w:rsidP="003F75CB">
      <w:pPr>
        <w:pStyle w:val="a4"/>
        <w:spacing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АННОТАЦИЯ К РАБОЧЕЙ ПРОГРАММЕ</w:t>
      </w:r>
    </w:p>
    <w:p w:rsidR="003F75CB" w:rsidRPr="001333B2" w:rsidRDefault="003F75CB" w:rsidP="003D41BF">
      <w:pPr>
        <w:pStyle w:val="4"/>
        <w:tabs>
          <w:tab w:val="left" w:pos="0"/>
          <w:tab w:val="left" w:pos="142"/>
        </w:tabs>
        <w:spacing w:before="0" w:after="0" w:line="360" w:lineRule="auto"/>
        <w:rPr>
          <w:b w:val="0"/>
          <w:sz w:val="24"/>
          <w:szCs w:val="24"/>
        </w:rPr>
      </w:pPr>
      <w:r w:rsidRPr="001333B2">
        <w:rPr>
          <w:b w:val="0"/>
          <w:sz w:val="24"/>
          <w:szCs w:val="24"/>
        </w:rPr>
        <w:t>Нормативно-правовая база деятельности испытательных лабораторий</w:t>
      </w:r>
      <w:r w:rsidR="00D2098D" w:rsidRPr="001333B2">
        <w:rPr>
          <w:b w:val="0"/>
          <w:sz w:val="24"/>
          <w:szCs w:val="24"/>
        </w:rPr>
        <w:t>.</w:t>
      </w:r>
    </w:p>
    <w:p w:rsidR="00080758" w:rsidRPr="001333B2" w:rsidRDefault="003F75CB" w:rsidP="003D41BF">
      <w:pPr>
        <w:pStyle w:val="a4"/>
        <w:spacing w:line="360" w:lineRule="auto"/>
        <w:jc w:val="both"/>
        <w:rPr>
          <w:rFonts w:ascii="Times New Roman" w:hAnsi="Times New Roman" w:cs="Times New Roman"/>
          <w:sz w:val="24"/>
          <w:szCs w:val="24"/>
        </w:rPr>
      </w:pPr>
      <w:r w:rsidRPr="001333B2">
        <w:rPr>
          <w:rFonts w:ascii="Times New Roman" w:hAnsi="Times New Roman" w:cs="Times New Roman"/>
          <w:sz w:val="24"/>
          <w:szCs w:val="24"/>
        </w:rPr>
        <w:t>Аккредитация</w:t>
      </w:r>
      <w:r w:rsidR="000C24DC" w:rsidRPr="001333B2">
        <w:rPr>
          <w:rFonts w:ascii="Times New Roman" w:hAnsi="Times New Roman" w:cs="Times New Roman"/>
          <w:sz w:val="24"/>
          <w:szCs w:val="24"/>
        </w:rPr>
        <w:t xml:space="preserve"> и аттестация лаборатории</w:t>
      </w:r>
      <w:r w:rsidR="00D2098D" w:rsidRPr="001333B2">
        <w:rPr>
          <w:rFonts w:ascii="Times New Roman" w:hAnsi="Times New Roman" w:cs="Times New Roman"/>
          <w:sz w:val="24"/>
          <w:szCs w:val="24"/>
        </w:rPr>
        <w:t>.</w:t>
      </w:r>
      <w:r w:rsidR="001333B2">
        <w:rPr>
          <w:rFonts w:ascii="Times New Roman" w:hAnsi="Times New Roman" w:cs="Times New Roman"/>
          <w:sz w:val="24"/>
          <w:szCs w:val="24"/>
        </w:rPr>
        <w:t xml:space="preserve"> </w:t>
      </w:r>
      <w:r w:rsidR="00EA3336" w:rsidRPr="001333B2">
        <w:rPr>
          <w:rFonts w:ascii="Times New Roman" w:hAnsi="Times New Roman" w:cs="Times New Roman"/>
          <w:sz w:val="24"/>
          <w:szCs w:val="24"/>
        </w:rPr>
        <w:t>Типовые нарушения в деятельности аккредитованных лабораторий</w:t>
      </w:r>
      <w:r w:rsidR="005156DE" w:rsidRPr="001333B2">
        <w:rPr>
          <w:rFonts w:ascii="Times New Roman" w:hAnsi="Times New Roman" w:cs="Times New Roman"/>
          <w:sz w:val="24"/>
          <w:szCs w:val="24"/>
        </w:rPr>
        <w:t>.</w:t>
      </w:r>
      <w:r w:rsidR="003D41BF">
        <w:rPr>
          <w:rFonts w:ascii="Times New Roman" w:hAnsi="Times New Roman" w:cs="Times New Roman"/>
          <w:sz w:val="24"/>
          <w:szCs w:val="24"/>
        </w:rPr>
        <w:t xml:space="preserve"> </w:t>
      </w:r>
      <w:r w:rsidR="00080758" w:rsidRPr="001333B2">
        <w:rPr>
          <w:rFonts w:ascii="Times New Roman" w:hAnsi="Times New Roman" w:cs="Times New Roman"/>
          <w:sz w:val="24"/>
          <w:szCs w:val="24"/>
        </w:rPr>
        <w:t>Организационные вопросы деятельности лаборатории.</w:t>
      </w:r>
    </w:p>
    <w:p w:rsidR="00BB303C" w:rsidRPr="003D41BF" w:rsidRDefault="002D7CE4" w:rsidP="00BB303C">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Треб</w:t>
      </w:r>
      <w:r w:rsidRPr="00E95788">
        <w:rPr>
          <w:rFonts w:ascii="Times New Roman" w:hAnsi="Times New Roman" w:cs="Times New Roman"/>
          <w:sz w:val="24"/>
          <w:szCs w:val="24"/>
        </w:rPr>
        <w:t>ования безопасности труда</w:t>
      </w:r>
      <w:r>
        <w:rPr>
          <w:rFonts w:ascii="Times New Roman" w:hAnsi="Times New Roman" w:cs="Times New Roman"/>
          <w:sz w:val="24"/>
          <w:szCs w:val="24"/>
        </w:rPr>
        <w:t>.</w:t>
      </w:r>
      <w:r w:rsidRPr="00E95788">
        <w:rPr>
          <w:rFonts w:ascii="Times New Roman" w:hAnsi="Times New Roman" w:cs="Times New Roman"/>
          <w:sz w:val="24"/>
          <w:szCs w:val="24"/>
        </w:rPr>
        <w:t xml:space="preserve"> Техника безопасности при проведении лабораторных работ.</w:t>
      </w:r>
      <w:r w:rsidRPr="00E95788">
        <w:t xml:space="preserve"> </w:t>
      </w:r>
      <w:r w:rsidRPr="00E95788">
        <w:rPr>
          <w:rFonts w:ascii="Times New Roman" w:hAnsi="Times New Roman" w:cs="Times New Roman"/>
          <w:sz w:val="24"/>
          <w:szCs w:val="24"/>
        </w:rPr>
        <w:t xml:space="preserve">Основы законодательства по  охране  труда.  </w:t>
      </w:r>
      <w:r w:rsidRPr="003D41BF">
        <w:rPr>
          <w:rFonts w:ascii="Times New Roman" w:hAnsi="Times New Roman" w:cs="Times New Roman"/>
          <w:sz w:val="24"/>
          <w:szCs w:val="24"/>
        </w:rPr>
        <w:t>Организация деятельности лаборатории. Положение о лаборатории.</w:t>
      </w:r>
      <w:r w:rsidR="003D41BF">
        <w:rPr>
          <w:rFonts w:ascii="Times New Roman" w:hAnsi="Times New Roman" w:cs="Times New Roman"/>
          <w:sz w:val="24"/>
          <w:szCs w:val="24"/>
        </w:rPr>
        <w:t xml:space="preserve"> </w:t>
      </w:r>
      <w:r w:rsidR="00096708" w:rsidRPr="003D41BF">
        <w:rPr>
          <w:rFonts w:ascii="Times New Roman" w:hAnsi="Times New Roman" w:cs="Times New Roman"/>
          <w:sz w:val="24"/>
          <w:szCs w:val="24"/>
        </w:rPr>
        <w:t>Актуальные вопросы лабораторного контроля.</w:t>
      </w:r>
      <w:r w:rsidR="003D41BF">
        <w:rPr>
          <w:rFonts w:ascii="Times New Roman" w:hAnsi="Times New Roman" w:cs="Times New Roman"/>
          <w:sz w:val="24"/>
          <w:szCs w:val="24"/>
        </w:rPr>
        <w:t xml:space="preserve"> </w:t>
      </w:r>
      <w:r w:rsidR="00096708" w:rsidRPr="003D41BF">
        <w:rPr>
          <w:rFonts w:ascii="Times New Roman" w:hAnsi="Times New Roman" w:cs="Times New Roman"/>
          <w:sz w:val="24"/>
          <w:szCs w:val="24"/>
        </w:rPr>
        <w:t>Лабораторные методы испытания асфальтобетонного материала.</w:t>
      </w:r>
      <w:r w:rsidR="003D41BF">
        <w:rPr>
          <w:rFonts w:ascii="Times New Roman" w:hAnsi="Times New Roman" w:cs="Times New Roman"/>
          <w:sz w:val="24"/>
          <w:szCs w:val="24"/>
        </w:rPr>
        <w:t xml:space="preserve"> </w:t>
      </w:r>
      <w:r w:rsidR="005156DE" w:rsidRPr="003D41BF">
        <w:rPr>
          <w:rFonts w:ascii="Times New Roman" w:hAnsi="Times New Roman" w:cs="Times New Roman"/>
          <w:sz w:val="24"/>
          <w:szCs w:val="24"/>
        </w:rPr>
        <w:t>Инновационные строительные материалы и технологии в дорожном строительстве</w:t>
      </w:r>
      <w:r w:rsidRPr="003D41BF">
        <w:rPr>
          <w:rFonts w:ascii="Times New Roman" w:hAnsi="Times New Roman" w:cs="Times New Roman"/>
          <w:sz w:val="24"/>
          <w:szCs w:val="24"/>
        </w:rPr>
        <w:t>.</w:t>
      </w:r>
      <w:r w:rsidR="003D41BF">
        <w:rPr>
          <w:rFonts w:ascii="Times New Roman" w:hAnsi="Times New Roman" w:cs="Times New Roman"/>
          <w:sz w:val="24"/>
          <w:szCs w:val="24"/>
        </w:rPr>
        <w:t xml:space="preserve"> </w:t>
      </w:r>
      <w:r w:rsidR="00BB303C" w:rsidRPr="003D41BF">
        <w:rPr>
          <w:rFonts w:ascii="Times New Roman" w:hAnsi="Times New Roman" w:cs="Times New Roman"/>
          <w:sz w:val="24"/>
          <w:szCs w:val="24"/>
        </w:rPr>
        <w:t>Технология производства кубовидного щебня.</w:t>
      </w:r>
    </w:p>
    <w:p w:rsidR="00BB303C" w:rsidRPr="003D41BF" w:rsidRDefault="00BB303C" w:rsidP="00BB303C">
      <w:pPr>
        <w:pStyle w:val="a4"/>
        <w:spacing w:line="360" w:lineRule="auto"/>
        <w:jc w:val="both"/>
        <w:rPr>
          <w:rFonts w:ascii="Times New Roman" w:hAnsi="Times New Roman" w:cs="Times New Roman"/>
          <w:sz w:val="24"/>
          <w:szCs w:val="24"/>
        </w:rPr>
      </w:pPr>
      <w:r w:rsidRPr="003D41BF">
        <w:rPr>
          <w:rFonts w:ascii="Times New Roman" w:hAnsi="Times New Roman" w:cs="Times New Roman"/>
          <w:sz w:val="24"/>
          <w:szCs w:val="24"/>
        </w:rPr>
        <w:t>Производство нефтяных битумов.</w:t>
      </w:r>
      <w:r w:rsidR="003D41BF">
        <w:rPr>
          <w:rFonts w:ascii="Times New Roman" w:hAnsi="Times New Roman" w:cs="Times New Roman"/>
          <w:sz w:val="24"/>
          <w:szCs w:val="24"/>
        </w:rPr>
        <w:t xml:space="preserve"> </w:t>
      </w:r>
      <w:r w:rsidRPr="003D41BF">
        <w:rPr>
          <w:rFonts w:ascii="Times New Roman" w:hAnsi="Times New Roman" w:cs="Times New Roman"/>
          <w:sz w:val="24"/>
          <w:szCs w:val="24"/>
        </w:rPr>
        <w:t>Технология устройства поверхностной обработки методом «</w:t>
      </w:r>
      <w:proofErr w:type="spellStart"/>
      <w:r w:rsidRPr="003D41BF">
        <w:rPr>
          <w:rFonts w:ascii="Times New Roman" w:hAnsi="Times New Roman" w:cs="Times New Roman"/>
          <w:sz w:val="24"/>
          <w:szCs w:val="24"/>
        </w:rPr>
        <w:t>Сларри</w:t>
      </w:r>
      <w:proofErr w:type="spellEnd"/>
      <w:r w:rsidRPr="003D41BF">
        <w:rPr>
          <w:rFonts w:ascii="Times New Roman" w:hAnsi="Times New Roman" w:cs="Times New Roman"/>
          <w:sz w:val="24"/>
          <w:szCs w:val="24"/>
        </w:rPr>
        <w:t xml:space="preserve"> Сил»</w:t>
      </w:r>
      <w:proofErr w:type="gramStart"/>
      <w:r w:rsidRPr="003D41BF">
        <w:rPr>
          <w:rFonts w:ascii="Times New Roman" w:hAnsi="Times New Roman" w:cs="Times New Roman"/>
          <w:sz w:val="24"/>
          <w:szCs w:val="24"/>
        </w:rPr>
        <w:t>.П</w:t>
      </w:r>
      <w:proofErr w:type="gramEnd"/>
      <w:r w:rsidRPr="003D41BF">
        <w:rPr>
          <w:rFonts w:ascii="Times New Roman" w:hAnsi="Times New Roman" w:cs="Times New Roman"/>
          <w:sz w:val="24"/>
          <w:szCs w:val="24"/>
        </w:rPr>
        <w:t xml:space="preserve">ерегружатели асфальтобетонной смеси </w:t>
      </w:r>
      <w:proofErr w:type="spellStart"/>
      <w:r w:rsidRPr="003D41BF">
        <w:rPr>
          <w:rFonts w:ascii="Times New Roman" w:hAnsi="Times New Roman" w:cs="Times New Roman"/>
          <w:sz w:val="24"/>
          <w:szCs w:val="24"/>
        </w:rPr>
        <w:t>Шаттл</w:t>
      </w:r>
      <w:proofErr w:type="spellEnd"/>
      <w:r w:rsidRPr="003D41BF">
        <w:rPr>
          <w:rFonts w:ascii="Times New Roman" w:hAnsi="Times New Roman" w:cs="Times New Roman"/>
          <w:sz w:val="24"/>
          <w:szCs w:val="24"/>
        </w:rPr>
        <w:t xml:space="preserve"> Багги.</w:t>
      </w:r>
      <w:r w:rsidR="003D41BF">
        <w:rPr>
          <w:rFonts w:ascii="Times New Roman" w:hAnsi="Times New Roman" w:cs="Times New Roman"/>
          <w:sz w:val="24"/>
          <w:szCs w:val="24"/>
        </w:rPr>
        <w:t xml:space="preserve"> </w:t>
      </w:r>
      <w:r w:rsidRPr="003D41BF">
        <w:rPr>
          <w:rFonts w:ascii="Times New Roman" w:hAnsi="Times New Roman" w:cs="Times New Roman"/>
          <w:sz w:val="24"/>
          <w:szCs w:val="24"/>
        </w:rPr>
        <w:t xml:space="preserve">Применение </w:t>
      </w:r>
      <w:proofErr w:type="spellStart"/>
      <w:r w:rsidRPr="003D41BF">
        <w:rPr>
          <w:rFonts w:ascii="Times New Roman" w:hAnsi="Times New Roman" w:cs="Times New Roman"/>
          <w:sz w:val="24"/>
          <w:szCs w:val="24"/>
        </w:rPr>
        <w:t>георешеток</w:t>
      </w:r>
      <w:proofErr w:type="spellEnd"/>
      <w:r w:rsidRPr="003D41BF">
        <w:rPr>
          <w:rFonts w:ascii="Times New Roman" w:hAnsi="Times New Roman" w:cs="Times New Roman"/>
          <w:sz w:val="24"/>
          <w:szCs w:val="24"/>
        </w:rPr>
        <w:t xml:space="preserve"> для устройства верхнего слоя асфальтобетонного покрытия</w:t>
      </w:r>
      <w:r w:rsidRPr="004E779D">
        <w:rPr>
          <w:rFonts w:ascii="Times New Roman" w:hAnsi="Times New Roman" w:cs="Times New Roman"/>
          <w:b/>
          <w:i/>
          <w:sz w:val="24"/>
          <w:szCs w:val="24"/>
        </w:rPr>
        <w:t>.</w:t>
      </w:r>
      <w:r w:rsidR="003D41BF">
        <w:rPr>
          <w:rFonts w:ascii="Times New Roman" w:hAnsi="Times New Roman" w:cs="Times New Roman"/>
          <w:b/>
          <w:i/>
          <w:sz w:val="24"/>
          <w:szCs w:val="24"/>
        </w:rPr>
        <w:t xml:space="preserve"> </w:t>
      </w:r>
      <w:r w:rsidRPr="003D41BF">
        <w:rPr>
          <w:rFonts w:ascii="Times New Roman" w:hAnsi="Times New Roman" w:cs="Times New Roman"/>
          <w:sz w:val="24"/>
          <w:szCs w:val="24"/>
        </w:rPr>
        <w:t xml:space="preserve">Применение </w:t>
      </w:r>
      <w:proofErr w:type="spellStart"/>
      <w:r w:rsidRPr="003D41BF">
        <w:rPr>
          <w:rFonts w:ascii="Times New Roman" w:hAnsi="Times New Roman" w:cs="Times New Roman"/>
          <w:sz w:val="24"/>
          <w:szCs w:val="24"/>
        </w:rPr>
        <w:t>полимернобитумных</w:t>
      </w:r>
      <w:proofErr w:type="spellEnd"/>
      <w:r w:rsidRPr="003D41BF">
        <w:rPr>
          <w:rFonts w:ascii="Times New Roman" w:hAnsi="Times New Roman" w:cs="Times New Roman"/>
          <w:sz w:val="24"/>
          <w:szCs w:val="24"/>
        </w:rPr>
        <w:t xml:space="preserve"> </w:t>
      </w:r>
      <w:proofErr w:type="gramStart"/>
      <w:r w:rsidRPr="003D41BF">
        <w:rPr>
          <w:rFonts w:ascii="Times New Roman" w:hAnsi="Times New Roman" w:cs="Times New Roman"/>
          <w:sz w:val="24"/>
          <w:szCs w:val="24"/>
        </w:rPr>
        <w:t>вяжущих</w:t>
      </w:r>
      <w:proofErr w:type="gramEnd"/>
      <w:r w:rsidRPr="003D41BF">
        <w:rPr>
          <w:rFonts w:ascii="Times New Roman" w:hAnsi="Times New Roman" w:cs="Times New Roman"/>
          <w:sz w:val="24"/>
          <w:szCs w:val="24"/>
        </w:rPr>
        <w:t xml:space="preserve"> в дорожном строительстве.</w:t>
      </w:r>
    </w:p>
    <w:p w:rsidR="00D2098D" w:rsidRPr="003D41BF" w:rsidRDefault="002D7CE4" w:rsidP="00BB303C">
      <w:pPr>
        <w:pStyle w:val="a4"/>
        <w:spacing w:line="360" w:lineRule="auto"/>
        <w:jc w:val="both"/>
        <w:rPr>
          <w:rFonts w:ascii="Times New Roman" w:hAnsi="Times New Roman" w:cs="Times New Roman"/>
          <w:i/>
          <w:sz w:val="24"/>
          <w:szCs w:val="24"/>
        </w:rPr>
      </w:pPr>
      <w:r w:rsidRPr="003D41BF">
        <w:rPr>
          <w:rFonts w:ascii="Times New Roman" w:hAnsi="Times New Roman" w:cs="Times New Roman"/>
          <w:i/>
          <w:sz w:val="24"/>
          <w:szCs w:val="24"/>
        </w:rPr>
        <w:t>Лабораторно-прак</w:t>
      </w:r>
      <w:r w:rsidR="005B5256" w:rsidRPr="003D41BF">
        <w:rPr>
          <w:rFonts w:ascii="Times New Roman" w:hAnsi="Times New Roman" w:cs="Times New Roman"/>
          <w:i/>
          <w:sz w:val="24"/>
          <w:szCs w:val="24"/>
        </w:rPr>
        <w:t>т</w:t>
      </w:r>
      <w:r w:rsidRPr="003D41BF">
        <w:rPr>
          <w:rFonts w:ascii="Times New Roman" w:hAnsi="Times New Roman" w:cs="Times New Roman"/>
          <w:i/>
          <w:sz w:val="24"/>
          <w:szCs w:val="24"/>
        </w:rPr>
        <w:t>ические работы.</w:t>
      </w:r>
    </w:p>
    <w:p w:rsidR="00FB1B31" w:rsidRPr="009C3208" w:rsidRDefault="00FB1B31" w:rsidP="003D41BF">
      <w:pPr>
        <w:pStyle w:val="a4"/>
        <w:spacing w:line="360" w:lineRule="auto"/>
        <w:jc w:val="both"/>
        <w:rPr>
          <w:rFonts w:ascii="Times New Roman" w:hAnsi="Times New Roman" w:cs="Times New Roman"/>
          <w:sz w:val="24"/>
          <w:szCs w:val="24"/>
        </w:rPr>
      </w:pPr>
      <w:r w:rsidRPr="009C3208">
        <w:rPr>
          <w:rFonts w:ascii="Times New Roman" w:hAnsi="Times New Roman" w:cs="Times New Roman"/>
          <w:sz w:val="24"/>
          <w:szCs w:val="24"/>
        </w:rPr>
        <w:t xml:space="preserve">Определение </w:t>
      </w:r>
      <w:proofErr w:type="spellStart"/>
      <w:r w:rsidRPr="009C3208">
        <w:rPr>
          <w:rFonts w:ascii="Times New Roman" w:hAnsi="Times New Roman" w:cs="Times New Roman"/>
          <w:sz w:val="24"/>
          <w:szCs w:val="24"/>
        </w:rPr>
        <w:t>пенетрации</w:t>
      </w:r>
      <w:proofErr w:type="spellEnd"/>
      <w:r w:rsidRPr="009C3208">
        <w:rPr>
          <w:rFonts w:ascii="Times New Roman" w:hAnsi="Times New Roman" w:cs="Times New Roman"/>
          <w:sz w:val="24"/>
          <w:szCs w:val="24"/>
        </w:rPr>
        <w:t xml:space="preserve"> и </w:t>
      </w:r>
      <w:proofErr w:type="spellStart"/>
      <w:r w:rsidRPr="009C3208">
        <w:rPr>
          <w:rFonts w:ascii="Times New Roman" w:hAnsi="Times New Roman" w:cs="Times New Roman"/>
          <w:sz w:val="24"/>
          <w:szCs w:val="24"/>
        </w:rPr>
        <w:t>дуктильности</w:t>
      </w:r>
      <w:proofErr w:type="spellEnd"/>
      <w:r w:rsidRPr="009C3208">
        <w:rPr>
          <w:rFonts w:ascii="Times New Roman" w:hAnsi="Times New Roman" w:cs="Times New Roman"/>
          <w:sz w:val="24"/>
          <w:szCs w:val="24"/>
        </w:rPr>
        <w:t xml:space="preserve"> битумов. Определение температуры размягчения по кольцу и шару. Определение температуры гибкости. Определение массы битума после прогрева. </w:t>
      </w:r>
      <w:r w:rsidR="003D41BF">
        <w:rPr>
          <w:rFonts w:ascii="Times New Roman" w:hAnsi="Times New Roman" w:cs="Times New Roman"/>
          <w:sz w:val="24"/>
          <w:szCs w:val="24"/>
        </w:rPr>
        <w:t xml:space="preserve"> </w:t>
      </w:r>
      <w:r w:rsidRPr="009C3208">
        <w:rPr>
          <w:rFonts w:ascii="Times New Roman" w:hAnsi="Times New Roman" w:cs="Times New Roman"/>
          <w:sz w:val="24"/>
          <w:szCs w:val="24"/>
        </w:rPr>
        <w:t xml:space="preserve">Методы определения физических характеристик грунтов (пределы пластичности, плотности, влажности). </w:t>
      </w:r>
      <w:r w:rsidR="003D41BF">
        <w:rPr>
          <w:rFonts w:ascii="Times New Roman" w:hAnsi="Times New Roman" w:cs="Times New Roman"/>
          <w:sz w:val="24"/>
          <w:szCs w:val="24"/>
        </w:rPr>
        <w:t xml:space="preserve"> </w:t>
      </w:r>
      <w:r w:rsidRPr="009C3208">
        <w:rPr>
          <w:rFonts w:ascii="Times New Roman" w:hAnsi="Times New Roman" w:cs="Times New Roman"/>
          <w:sz w:val="24"/>
          <w:szCs w:val="24"/>
        </w:rPr>
        <w:t xml:space="preserve">Методы определения коэффициента фильтрации, </w:t>
      </w:r>
      <w:proofErr w:type="spellStart"/>
      <w:r w:rsidRPr="009C3208">
        <w:rPr>
          <w:rFonts w:ascii="Times New Roman" w:hAnsi="Times New Roman" w:cs="Times New Roman"/>
          <w:sz w:val="24"/>
          <w:szCs w:val="24"/>
        </w:rPr>
        <w:t>грансостава</w:t>
      </w:r>
      <w:proofErr w:type="spellEnd"/>
      <w:r w:rsidRPr="009C3208">
        <w:rPr>
          <w:rFonts w:ascii="Times New Roman" w:hAnsi="Times New Roman" w:cs="Times New Roman"/>
          <w:sz w:val="24"/>
          <w:szCs w:val="24"/>
        </w:rPr>
        <w:t>.</w:t>
      </w:r>
    </w:p>
    <w:p w:rsidR="00FB1B31" w:rsidRPr="009C3208" w:rsidRDefault="00FB1B31" w:rsidP="003D41BF">
      <w:pPr>
        <w:pStyle w:val="a4"/>
        <w:spacing w:line="360" w:lineRule="auto"/>
        <w:jc w:val="both"/>
        <w:rPr>
          <w:rFonts w:ascii="Times New Roman" w:hAnsi="Times New Roman" w:cs="Times New Roman"/>
          <w:sz w:val="24"/>
          <w:szCs w:val="24"/>
        </w:rPr>
      </w:pPr>
      <w:r w:rsidRPr="009C3208">
        <w:rPr>
          <w:rFonts w:ascii="Times New Roman" w:hAnsi="Times New Roman" w:cs="Times New Roman"/>
          <w:sz w:val="24"/>
          <w:szCs w:val="24"/>
        </w:rPr>
        <w:t xml:space="preserve">Прибор </w:t>
      </w:r>
      <w:proofErr w:type="spellStart"/>
      <w:r w:rsidRPr="009C3208">
        <w:rPr>
          <w:rFonts w:ascii="Times New Roman" w:hAnsi="Times New Roman" w:cs="Times New Roman"/>
          <w:sz w:val="24"/>
          <w:szCs w:val="24"/>
        </w:rPr>
        <w:t>Союздорнии</w:t>
      </w:r>
      <w:proofErr w:type="spellEnd"/>
      <w:r w:rsidRPr="009C3208">
        <w:rPr>
          <w:rFonts w:ascii="Times New Roman" w:hAnsi="Times New Roman" w:cs="Times New Roman"/>
          <w:sz w:val="24"/>
          <w:szCs w:val="24"/>
        </w:rPr>
        <w:t>.</w:t>
      </w:r>
      <w:r w:rsidR="003D41BF">
        <w:rPr>
          <w:rFonts w:ascii="Times New Roman" w:hAnsi="Times New Roman" w:cs="Times New Roman"/>
          <w:sz w:val="24"/>
          <w:szCs w:val="24"/>
        </w:rPr>
        <w:t xml:space="preserve"> </w:t>
      </w:r>
      <w:r w:rsidRPr="009C3208">
        <w:rPr>
          <w:rFonts w:ascii="Times New Roman" w:hAnsi="Times New Roman" w:cs="Times New Roman"/>
          <w:sz w:val="24"/>
          <w:szCs w:val="24"/>
        </w:rPr>
        <w:t xml:space="preserve">Определение плотности, </w:t>
      </w:r>
      <w:proofErr w:type="spellStart"/>
      <w:r w:rsidRPr="009C3208">
        <w:rPr>
          <w:rFonts w:ascii="Times New Roman" w:hAnsi="Times New Roman" w:cs="Times New Roman"/>
          <w:sz w:val="24"/>
          <w:szCs w:val="24"/>
        </w:rPr>
        <w:t>пустошности</w:t>
      </w:r>
      <w:proofErr w:type="spellEnd"/>
      <w:r w:rsidRPr="009C3208">
        <w:rPr>
          <w:rFonts w:ascii="Times New Roman" w:hAnsi="Times New Roman" w:cs="Times New Roman"/>
          <w:sz w:val="24"/>
          <w:szCs w:val="24"/>
        </w:rPr>
        <w:t xml:space="preserve">, влажности, зернового состава щебня. Определение содержания пылевидных и глинистых частиц. Определение </w:t>
      </w:r>
      <w:proofErr w:type="spellStart"/>
      <w:r w:rsidRPr="009C3208">
        <w:rPr>
          <w:rFonts w:ascii="Times New Roman" w:hAnsi="Times New Roman" w:cs="Times New Roman"/>
          <w:sz w:val="24"/>
          <w:szCs w:val="24"/>
        </w:rPr>
        <w:t>дробимости</w:t>
      </w:r>
      <w:proofErr w:type="spellEnd"/>
      <w:r w:rsidRPr="009C3208">
        <w:rPr>
          <w:rFonts w:ascii="Times New Roman" w:hAnsi="Times New Roman" w:cs="Times New Roman"/>
          <w:sz w:val="24"/>
          <w:szCs w:val="24"/>
        </w:rPr>
        <w:t xml:space="preserve"> и </w:t>
      </w:r>
      <w:proofErr w:type="spellStart"/>
      <w:r w:rsidRPr="009C3208">
        <w:rPr>
          <w:rFonts w:ascii="Times New Roman" w:hAnsi="Times New Roman" w:cs="Times New Roman"/>
          <w:sz w:val="24"/>
          <w:szCs w:val="24"/>
        </w:rPr>
        <w:t>истираемости</w:t>
      </w:r>
      <w:proofErr w:type="spellEnd"/>
      <w:r w:rsidRPr="009C3208">
        <w:rPr>
          <w:rFonts w:ascii="Times New Roman" w:hAnsi="Times New Roman" w:cs="Times New Roman"/>
          <w:sz w:val="24"/>
          <w:szCs w:val="24"/>
        </w:rPr>
        <w:t xml:space="preserve"> щебня. Определение морозостойкости.</w:t>
      </w:r>
      <w:r w:rsidR="003D41BF">
        <w:rPr>
          <w:rFonts w:ascii="Times New Roman" w:hAnsi="Times New Roman" w:cs="Times New Roman"/>
          <w:sz w:val="24"/>
          <w:szCs w:val="24"/>
        </w:rPr>
        <w:t xml:space="preserve"> </w:t>
      </w:r>
      <w:r w:rsidRPr="009C3208">
        <w:rPr>
          <w:rFonts w:ascii="Times New Roman" w:hAnsi="Times New Roman" w:cs="Times New Roman"/>
          <w:sz w:val="24"/>
          <w:szCs w:val="24"/>
        </w:rPr>
        <w:t>Методы лабораторных испытаний песка для строительных работ.</w:t>
      </w:r>
      <w:r w:rsidR="003D41BF">
        <w:rPr>
          <w:rFonts w:ascii="Times New Roman" w:hAnsi="Times New Roman" w:cs="Times New Roman"/>
          <w:sz w:val="24"/>
          <w:szCs w:val="24"/>
        </w:rPr>
        <w:t xml:space="preserve"> </w:t>
      </w:r>
      <w:r w:rsidRPr="009C3208">
        <w:rPr>
          <w:rFonts w:ascii="Times New Roman" w:hAnsi="Times New Roman" w:cs="Times New Roman"/>
          <w:sz w:val="24"/>
          <w:szCs w:val="24"/>
        </w:rPr>
        <w:t>Методы лабораторных испытаний асфальтобетона.</w:t>
      </w:r>
    </w:p>
    <w:p w:rsidR="00FB1B31" w:rsidRDefault="00FB1B31" w:rsidP="003D41BF">
      <w:pPr>
        <w:pStyle w:val="a4"/>
        <w:spacing w:line="360" w:lineRule="auto"/>
        <w:jc w:val="both"/>
        <w:rPr>
          <w:rFonts w:ascii="Times New Roman" w:hAnsi="Times New Roman" w:cs="Times New Roman"/>
          <w:sz w:val="24"/>
          <w:szCs w:val="24"/>
        </w:rPr>
      </w:pPr>
      <w:r w:rsidRPr="009C3208">
        <w:rPr>
          <w:rFonts w:ascii="Times New Roman" w:hAnsi="Times New Roman" w:cs="Times New Roman"/>
          <w:sz w:val="24"/>
          <w:szCs w:val="24"/>
        </w:rPr>
        <w:t>Методы испытания дорожного бетона.</w:t>
      </w:r>
    </w:p>
    <w:p w:rsidR="00FD7636" w:rsidRDefault="00FD7636" w:rsidP="003D41BF">
      <w:pPr>
        <w:pStyle w:val="a4"/>
        <w:spacing w:line="360" w:lineRule="auto"/>
        <w:jc w:val="both"/>
        <w:rPr>
          <w:rFonts w:ascii="Times New Roman" w:hAnsi="Times New Roman" w:cs="Times New Roman"/>
          <w:b/>
          <w:sz w:val="24"/>
          <w:szCs w:val="24"/>
        </w:rPr>
      </w:pPr>
    </w:p>
    <w:p w:rsidR="00FD7636" w:rsidRDefault="00FD7636" w:rsidP="003D41BF">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BB303C">
      <w:pPr>
        <w:pStyle w:val="a4"/>
        <w:spacing w:line="360" w:lineRule="auto"/>
        <w:jc w:val="both"/>
        <w:rPr>
          <w:rFonts w:ascii="Times New Roman" w:hAnsi="Times New Roman" w:cs="Times New Roman"/>
          <w:b/>
          <w:sz w:val="24"/>
          <w:szCs w:val="24"/>
        </w:rPr>
      </w:pPr>
    </w:p>
    <w:p w:rsidR="00FD7636" w:rsidRDefault="00FD7636" w:rsidP="00FD7636">
      <w:pPr>
        <w:pStyle w:val="Default"/>
        <w:jc w:val="center"/>
        <w:rPr>
          <w:b/>
          <w:bCs/>
        </w:rPr>
      </w:pPr>
    </w:p>
    <w:p w:rsidR="00FD7636" w:rsidRPr="003D41BF" w:rsidRDefault="00FD7636" w:rsidP="00FD7636">
      <w:pPr>
        <w:pStyle w:val="Default"/>
        <w:jc w:val="center"/>
        <w:rPr>
          <w:bCs/>
          <w:sz w:val="20"/>
          <w:szCs w:val="20"/>
        </w:rPr>
      </w:pPr>
      <w:r w:rsidRPr="003D41BF">
        <w:rPr>
          <w:bCs/>
          <w:sz w:val="20"/>
          <w:szCs w:val="20"/>
        </w:rPr>
        <w:t>ОРГАНИЗАЦИОННО-ПЕДАГОГИЧЕСКИЕ УСЛОВИЯ</w:t>
      </w:r>
    </w:p>
    <w:p w:rsidR="00FD7636" w:rsidRPr="003D41BF" w:rsidRDefault="00FD7636" w:rsidP="00FD7636">
      <w:pPr>
        <w:pStyle w:val="Default"/>
        <w:ind w:firstLine="708"/>
        <w:jc w:val="both"/>
        <w:rPr>
          <w:bCs/>
          <w:i/>
        </w:rPr>
      </w:pPr>
      <w:r w:rsidRPr="003D41BF">
        <w:rPr>
          <w:bCs/>
          <w:i/>
        </w:rPr>
        <w:t>Организация образовательного процесса с применением дистанционных образовательных технологий/электронного обучения.</w:t>
      </w:r>
    </w:p>
    <w:p w:rsidR="00FD7636" w:rsidRDefault="00FD7636" w:rsidP="00FD7636">
      <w:pPr>
        <w:pStyle w:val="Default"/>
        <w:spacing w:line="360" w:lineRule="auto"/>
        <w:ind w:firstLine="708"/>
        <w:jc w:val="both"/>
      </w:pPr>
      <w:r>
        <w:t>В соответствии с образовательной программой и учебным планом обучение осуществляется  с применением в полном объеме дистанционных образовательных технологий/электронного обучения.</w:t>
      </w:r>
    </w:p>
    <w:p w:rsidR="00FD7636" w:rsidRDefault="00FD7636" w:rsidP="00FD7636">
      <w:pPr>
        <w:pStyle w:val="Default"/>
        <w:spacing w:line="360" w:lineRule="auto"/>
        <w:ind w:firstLine="708"/>
        <w:jc w:val="both"/>
        <w:rPr>
          <w:color w:val="auto"/>
        </w:rPr>
      </w:pPr>
      <w:r>
        <w:rPr>
          <w:color w:val="auto"/>
        </w:rPr>
        <w:t xml:space="preserve">Самостоятельная работа слушателей направлена на самостоятельное изучение тем и вопросов программы и включает в себя: </w:t>
      </w:r>
    </w:p>
    <w:p w:rsidR="00FD7636" w:rsidRDefault="00FD7636" w:rsidP="00FD7636">
      <w:pPr>
        <w:pStyle w:val="Default"/>
        <w:numPr>
          <w:ilvl w:val="0"/>
          <w:numId w:val="7"/>
        </w:numPr>
        <w:spacing w:line="360" w:lineRule="auto"/>
        <w:jc w:val="both"/>
        <w:rPr>
          <w:color w:val="auto"/>
        </w:rPr>
      </w:pPr>
      <w:r>
        <w:rPr>
          <w:color w:val="auto"/>
        </w:rPr>
        <w:t xml:space="preserve">- изучение основной и дополнительной учебной и технической литературы; </w:t>
      </w:r>
    </w:p>
    <w:p w:rsidR="00FD7636" w:rsidRDefault="00FD7636" w:rsidP="00FD7636">
      <w:pPr>
        <w:pStyle w:val="Default"/>
        <w:numPr>
          <w:ilvl w:val="0"/>
          <w:numId w:val="7"/>
        </w:numPr>
        <w:spacing w:line="360" w:lineRule="auto"/>
        <w:jc w:val="both"/>
        <w:rPr>
          <w:color w:val="auto"/>
        </w:rPr>
      </w:pPr>
      <w:r>
        <w:rPr>
          <w:color w:val="auto"/>
        </w:rPr>
        <w:t xml:space="preserve">- выполнение практических заданий; </w:t>
      </w:r>
    </w:p>
    <w:p w:rsidR="00FD7636" w:rsidRPr="003D41BF" w:rsidRDefault="00FD7636" w:rsidP="00FD7636">
      <w:pPr>
        <w:pStyle w:val="Default"/>
        <w:numPr>
          <w:ilvl w:val="0"/>
          <w:numId w:val="7"/>
        </w:numPr>
        <w:spacing w:line="360" w:lineRule="auto"/>
        <w:jc w:val="both"/>
        <w:rPr>
          <w:b/>
          <w:color w:val="auto"/>
        </w:rPr>
      </w:pPr>
      <w:r w:rsidRPr="003D41BF">
        <w:rPr>
          <w:b/>
          <w:color w:val="auto"/>
        </w:rPr>
        <w:t>- работу с электронными информационными ресурсами.</w:t>
      </w:r>
    </w:p>
    <w:p w:rsidR="00FD7636" w:rsidRPr="003D41BF" w:rsidRDefault="00FD7636" w:rsidP="00FD7636">
      <w:pPr>
        <w:pStyle w:val="Default"/>
        <w:numPr>
          <w:ilvl w:val="0"/>
          <w:numId w:val="7"/>
        </w:numPr>
        <w:spacing w:line="360" w:lineRule="auto"/>
        <w:jc w:val="both"/>
        <w:rPr>
          <w:b/>
          <w:i/>
          <w:color w:val="auto"/>
        </w:rPr>
      </w:pPr>
      <w:r w:rsidRPr="003D41BF">
        <w:rPr>
          <w:b/>
          <w:color w:val="auto"/>
        </w:rPr>
        <w:t xml:space="preserve"> </w:t>
      </w:r>
      <w:r w:rsidRPr="003D41BF">
        <w:rPr>
          <w:b/>
          <w:i/>
        </w:rPr>
        <w:t>Теоретическое обучение.</w:t>
      </w:r>
    </w:p>
    <w:p w:rsidR="00FD7636" w:rsidRDefault="00FD7636" w:rsidP="00FD7636">
      <w:pPr>
        <w:pStyle w:val="Default"/>
        <w:numPr>
          <w:ilvl w:val="0"/>
          <w:numId w:val="7"/>
        </w:numPr>
        <w:spacing w:line="360" w:lineRule="auto"/>
        <w:jc w:val="both"/>
        <w:rPr>
          <w:color w:val="auto"/>
        </w:rPr>
      </w:pPr>
      <w:r>
        <w:t xml:space="preserve">Слушателю в качестве обязательного занятия необходимо изучить электронные учебно-методические пособия и ознакомиться с нормативно-правовой и технической литературой из списка литературы образовательной программы. Наименования тем, подлежащих изучению в рамках каждого раздела, указаны в учебном плане. Документы доступны слушателю в электронном виде с неограниченным количеством входов и копирований за весь период обучения. </w:t>
      </w:r>
    </w:p>
    <w:p w:rsidR="00FD7636" w:rsidRPr="003D41BF" w:rsidRDefault="00FD7636" w:rsidP="00FD7636">
      <w:pPr>
        <w:pStyle w:val="a4"/>
        <w:spacing w:line="360" w:lineRule="auto"/>
        <w:ind w:firstLine="708"/>
        <w:jc w:val="both"/>
        <w:rPr>
          <w:rFonts w:ascii="Times New Roman" w:hAnsi="Times New Roman" w:cs="Times New Roman"/>
          <w:i/>
          <w:sz w:val="24"/>
          <w:szCs w:val="24"/>
        </w:rPr>
      </w:pPr>
      <w:r w:rsidRPr="003D41BF">
        <w:rPr>
          <w:rFonts w:ascii="Times New Roman" w:hAnsi="Times New Roman" w:cs="Times New Roman"/>
          <w:i/>
          <w:sz w:val="24"/>
          <w:szCs w:val="24"/>
        </w:rPr>
        <w:t>Кадровое  обеспечение реализации программы.</w:t>
      </w:r>
    </w:p>
    <w:p w:rsidR="00FD7636" w:rsidRDefault="00FD7636" w:rsidP="00FD7636">
      <w:pPr>
        <w:pStyle w:val="a4"/>
        <w:spacing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Реализация программы повышения квалификации «Строительные материалы» обеспечивается преподавательским составом, который соответствует квалификационным требованиям, указанным в квалификационных справочниках по соответствующим должностям и (или) профессиональных стандартах, привлекаемый к реализации ДПП на условиях гражданско-правового договора. Преподаватели имеют высшее образование, соответствующее профилю преподаваемой дисциплины, опыт деятельности в соответствующей профессиональной сфере, дополнительное профессиональное образование по программе профессиональной переподготовки педагога дополнительного профессионального образования.</w:t>
      </w:r>
    </w:p>
    <w:p w:rsidR="00FD7636" w:rsidRDefault="00FD7636" w:rsidP="00FD7636">
      <w:pPr>
        <w:pStyle w:val="a4"/>
        <w:numPr>
          <w:ilvl w:val="0"/>
          <w:numId w:val="8"/>
        </w:numPr>
        <w:spacing w:line="360" w:lineRule="auto"/>
        <w:jc w:val="both"/>
        <w:rPr>
          <w:rFonts w:ascii="Times New Roman" w:hAnsi="Times New Roman" w:cs="Times New Roman"/>
          <w:b/>
          <w:i/>
          <w:color w:val="000000" w:themeColor="text1"/>
          <w:sz w:val="24"/>
          <w:szCs w:val="24"/>
        </w:rPr>
      </w:pPr>
      <w:r w:rsidRPr="003D41BF">
        <w:rPr>
          <w:rFonts w:ascii="Times New Roman" w:hAnsi="Times New Roman" w:cs="Times New Roman"/>
          <w:i/>
          <w:color w:val="000000" w:themeColor="text1"/>
          <w:sz w:val="24"/>
          <w:szCs w:val="24"/>
        </w:rPr>
        <w:t>Материально-техническое и учебно-методическое обеспечение программы</w:t>
      </w:r>
      <w:r>
        <w:rPr>
          <w:rFonts w:ascii="Times New Roman" w:hAnsi="Times New Roman" w:cs="Times New Roman"/>
          <w:b/>
          <w:i/>
          <w:color w:val="000000" w:themeColor="text1"/>
          <w:sz w:val="24"/>
          <w:szCs w:val="24"/>
        </w:rPr>
        <w:t>.</w:t>
      </w:r>
    </w:p>
    <w:p w:rsidR="00FD7636" w:rsidRDefault="00FD7636" w:rsidP="00FD7636">
      <w:pPr>
        <w:pStyle w:val="Default"/>
        <w:numPr>
          <w:ilvl w:val="0"/>
          <w:numId w:val="8"/>
        </w:numPr>
        <w:spacing w:line="360" w:lineRule="auto"/>
        <w:jc w:val="both"/>
        <w:rPr>
          <w:color w:val="000000" w:themeColor="text1"/>
        </w:rPr>
      </w:pPr>
      <w:r>
        <w:t xml:space="preserve">Обучение с использованием дистанционных образовательных технологий предлагает слушателю, который располагает компьютерным учебным местом соответствующей конфигурации и имеющим доступ к сети Интернет самостоятельное изучение учебного материала. Обучение осуществляется в Личном кабинете слушателя, доступ к которому производится по индивидуальному логину и паролю, получаемому слушателем после заключения договора на оказание образовательных услуг. В Личном кабинете обучение </w:t>
      </w:r>
      <w:r>
        <w:lastRenderedPageBreak/>
        <w:t>осуществляется посредством прохождения слушателем электронных учебных занятий различных видов. Виды и количество электронных учебных занятий по каждому разделу данной образовательной программы указаны в учебном плане.</w:t>
      </w:r>
      <w:r>
        <w:rPr>
          <w:color w:val="auto"/>
        </w:rPr>
        <w:t xml:space="preserve"> </w:t>
      </w:r>
      <w:r>
        <w:rPr>
          <w:bCs/>
        </w:rPr>
        <w:t>В</w:t>
      </w:r>
      <w:r>
        <w:t xml:space="preserve"> течение всего периода обучения слушатель обеспечен индивидуальным неограниченным доступом к электронным информационным ресурсам в </w:t>
      </w:r>
      <w:r>
        <w:rPr>
          <w:color w:val="000000" w:themeColor="text1"/>
        </w:rPr>
        <w:t xml:space="preserve">системе дистанционного обучения на платформе </w:t>
      </w:r>
      <w:proofErr w:type="spellStart"/>
      <w:r>
        <w:rPr>
          <w:color w:val="000000" w:themeColor="text1"/>
        </w:rPr>
        <w:t>Moodle</w:t>
      </w:r>
      <w:proofErr w:type="spellEnd"/>
      <w:r>
        <w:rPr>
          <w:color w:val="000000" w:themeColor="text1"/>
        </w:rPr>
        <w:t>, а также к электронным образовательным ресурсам: библиотеки, порталы сайты профессиональной направленности в свободном доступе.</w:t>
      </w:r>
      <w:r>
        <w:rPr>
          <w:bCs/>
        </w:rPr>
        <w:t xml:space="preserve"> </w:t>
      </w:r>
    </w:p>
    <w:p w:rsidR="00FD7636" w:rsidRDefault="00FD7636" w:rsidP="00FD7636">
      <w:pPr>
        <w:pStyle w:val="a4"/>
        <w:numPr>
          <w:ilvl w:val="0"/>
          <w:numId w:val="8"/>
        </w:numPr>
        <w:spacing w:line="360" w:lineRule="auto"/>
        <w:jc w:val="both"/>
        <w:rPr>
          <w:color w:val="000000" w:themeColor="text1"/>
        </w:rPr>
      </w:pPr>
      <w:r>
        <w:rPr>
          <w:rFonts w:ascii="Times New Roman" w:hAnsi="Times New Roman" w:cs="Times New Roman"/>
          <w:bCs/>
          <w:sz w:val="24"/>
          <w:szCs w:val="24"/>
        </w:rPr>
        <w:t>Обучающиеся по электронной форме получают учебные материалы и задания в электронном виде посредством информационно-телекоммуникационных сетей.</w:t>
      </w:r>
    </w:p>
    <w:p w:rsidR="00FD7636" w:rsidRDefault="00FD7636" w:rsidP="00FD7636">
      <w:pPr>
        <w:pStyle w:val="Default"/>
        <w:numPr>
          <w:ilvl w:val="0"/>
          <w:numId w:val="8"/>
        </w:numPr>
        <w:spacing w:line="360" w:lineRule="auto"/>
        <w:jc w:val="both"/>
        <w:rPr>
          <w:color w:val="000000" w:themeColor="text1"/>
        </w:rPr>
      </w:pPr>
    </w:p>
    <w:p w:rsidR="00FD7636" w:rsidRDefault="00FD7636" w:rsidP="00FD7636">
      <w:pPr>
        <w:pStyle w:val="a4"/>
        <w:numPr>
          <w:ilvl w:val="0"/>
          <w:numId w:val="8"/>
        </w:numPr>
        <w:spacing w:line="360" w:lineRule="auto"/>
        <w:jc w:val="both"/>
        <w:rPr>
          <w:rFonts w:ascii="Times New Roman" w:hAnsi="Times New Roman" w:cs="Times New Roman"/>
          <w:b/>
          <w:i/>
          <w:color w:val="000000" w:themeColor="text1"/>
          <w:sz w:val="24"/>
          <w:szCs w:val="24"/>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jc w:val="center"/>
        <w:rPr>
          <w:b/>
          <w:bCs/>
          <w:color w:val="auto"/>
        </w:rPr>
      </w:pPr>
    </w:p>
    <w:p w:rsidR="00FD7636" w:rsidRDefault="00FD7636" w:rsidP="00FD7636">
      <w:pPr>
        <w:pStyle w:val="Default"/>
        <w:spacing w:line="360" w:lineRule="auto"/>
        <w:jc w:val="center"/>
        <w:rPr>
          <w:b/>
          <w:bCs/>
          <w:color w:val="auto"/>
          <w:sz w:val="20"/>
          <w:szCs w:val="20"/>
        </w:rPr>
      </w:pPr>
      <w:r>
        <w:rPr>
          <w:b/>
          <w:bCs/>
          <w:color w:val="auto"/>
          <w:sz w:val="20"/>
          <w:szCs w:val="20"/>
        </w:rPr>
        <w:t>ФОРМЫ АТТЕСТАЦИИ</w:t>
      </w:r>
    </w:p>
    <w:p w:rsidR="00FD7636" w:rsidRDefault="00FD7636" w:rsidP="00FD7636">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Контроль качества освоения образовательной программы, реализуемой с использованием  дистанционных образовательных технологий (ДОТ), электронного обучения (ЭО), включает в себя  итоговую аттестацию обучающихся. </w:t>
      </w:r>
    </w:p>
    <w:p w:rsidR="00FD7636" w:rsidRDefault="00FD7636" w:rsidP="00FD7636">
      <w:pPr>
        <w:pStyle w:val="a4"/>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bCs/>
          <w:sz w:val="24"/>
          <w:szCs w:val="24"/>
        </w:rPr>
        <w:t>Обучающиеся по дистанционной форме выполняют контрольные задания в личном кабинете на сайте Учебного центра «Эверест» в разделе «Дистанционное обучение». Обучающиеся по электронной форме получают задания в электронном виде посредством информационно-телекоммуникационных сетей.</w:t>
      </w:r>
    </w:p>
    <w:p w:rsidR="00FD7636" w:rsidRDefault="00FD7636" w:rsidP="00FD7636">
      <w:pPr>
        <w:pStyle w:val="a4"/>
        <w:spacing w:line="360" w:lineRule="auto"/>
        <w:ind w:firstLine="708"/>
        <w:jc w:val="both"/>
        <w:rPr>
          <w:rFonts w:ascii="Times New Roman" w:hAnsi="Times New Roman" w:cs="Times New Roman"/>
          <w:b/>
          <w:bCs/>
          <w:i/>
          <w:sz w:val="24"/>
          <w:szCs w:val="24"/>
        </w:rPr>
      </w:pPr>
      <w:r>
        <w:rPr>
          <w:rFonts w:ascii="Times New Roman" w:hAnsi="Times New Roman" w:cs="Times New Roman"/>
          <w:b/>
          <w:bCs/>
          <w:i/>
          <w:sz w:val="24"/>
          <w:szCs w:val="24"/>
        </w:rPr>
        <w:t>Форма итоговой аттестации.</w:t>
      </w:r>
    </w:p>
    <w:p w:rsidR="00FD7636" w:rsidRDefault="00FD7636" w:rsidP="00FD7636">
      <w:pPr>
        <w:pStyle w:val="a4"/>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Слушатели, успешно выполнившие учебный план, допускаются к итоговой аттестации. Итоговая аттестация осуществляется в форме тестирования. </w:t>
      </w:r>
    </w:p>
    <w:p w:rsidR="00FD7636" w:rsidRDefault="00FD7636" w:rsidP="00FD7636">
      <w:pPr>
        <w:pStyle w:val="a4"/>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Критерии оценки результатов итоговой аттестации.</w:t>
      </w:r>
    </w:p>
    <w:p w:rsidR="00FD7636" w:rsidRDefault="00FD7636" w:rsidP="00FD7636">
      <w:pPr>
        <w:pStyle w:val="a4"/>
        <w:spacing w:line="36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«Зачтено» - </w:t>
      </w:r>
      <w:r>
        <w:rPr>
          <w:rFonts w:ascii="Times New Roman" w:hAnsi="Times New Roman" w:cs="Times New Roman"/>
          <w:bCs/>
          <w:sz w:val="24"/>
          <w:szCs w:val="24"/>
        </w:rPr>
        <w:t>ставится при выполненных заданиях (правильных ответах) на 60 % и более вопросов.</w:t>
      </w:r>
    </w:p>
    <w:p w:rsidR="00FD7636" w:rsidRDefault="00FD7636" w:rsidP="00FD7636">
      <w:pPr>
        <w:pStyle w:val="a4"/>
        <w:spacing w:line="360" w:lineRule="auto"/>
        <w:jc w:val="both"/>
        <w:rPr>
          <w:color w:val="FF0000"/>
        </w:rPr>
      </w:pPr>
      <w:r>
        <w:rPr>
          <w:rFonts w:ascii="Times New Roman" w:hAnsi="Times New Roman" w:cs="Times New Roman"/>
          <w:bCs/>
          <w:i/>
          <w:sz w:val="24"/>
          <w:szCs w:val="24"/>
        </w:rPr>
        <w:t xml:space="preserve">«Не зачтено» - </w:t>
      </w:r>
      <w:r>
        <w:rPr>
          <w:rFonts w:ascii="Times New Roman" w:hAnsi="Times New Roman" w:cs="Times New Roman"/>
          <w:bCs/>
          <w:sz w:val="24"/>
          <w:szCs w:val="24"/>
        </w:rPr>
        <w:t>ставится при правильных ответах на 0% - 59% вопросов.</w:t>
      </w:r>
    </w:p>
    <w:p w:rsidR="00FD7636" w:rsidRDefault="00FD7636" w:rsidP="00FD7636">
      <w:pPr>
        <w:spacing w:line="360" w:lineRule="auto"/>
        <w:jc w:val="both"/>
      </w:pPr>
      <w:r>
        <w:t xml:space="preserve">           Аттестационная комиссия осуществляет проверку результатов итоговой аттестации обучающихся. По результатам итоговой аттестации составляется Протокол заседания аттестационной комиссии по итоговой аттестации.  Лица, успешно прошедшие итоговую аттестацию, получают диплом профессиональной переподготовки установленного образца. Слушатель, получивший на итоговой аттестации </w:t>
      </w:r>
      <w:r>
        <w:rPr>
          <w:i/>
        </w:rPr>
        <w:t>«не зачтено»,</w:t>
      </w:r>
      <w:r>
        <w:t xml:space="preserve"> допускается к повторной сдаче итоговой аттестации по согласованию с руководством Учебного центра. Лицам, не прошедшим итоговую аттестацию или получившим неудовлетворительные результаты выдается справка о периоде обучения. </w:t>
      </w:r>
    </w:p>
    <w:p w:rsidR="00FD7636" w:rsidRDefault="00FD7636" w:rsidP="00FD7636">
      <w:pPr>
        <w:pStyle w:val="a4"/>
        <w:spacing w:line="360" w:lineRule="auto"/>
        <w:ind w:firstLine="708"/>
        <w:jc w:val="both"/>
      </w:pPr>
    </w:p>
    <w:p w:rsidR="00FD7636" w:rsidRDefault="00FD7636" w:rsidP="00FD7636">
      <w:pPr>
        <w:pStyle w:val="Default"/>
        <w:jc w:val="center"/>
        <w:rPr>
          <w:b/>
          <w:bCs/>
          <w:color w:val="auto"/>
        </w:rPr>
      </w:pPr>
    </w:p>
    <w:p w:rsidR="00FD7636" w:rsidRDefault="00FD7636" w:rsidP="00FD7636">
      <w:pPr>
        <w:pStyle w:val="a4"/>
        <w:spacing w:line="360" w:lineRule="auto"/>
        <w:ind w:firstLine="708"/>
        <w:rPr>
          <w:rFonts w:ascii="Times New Roman" w:hAnsi="Times New Roman" w:cs="Times New Roman"/>
          <w:sz w:val="24"/>
          <w:szCs w:val="24"/>
        </w:rPr>
      </w:pPr>
    </w:p>
    <w:p w:rsidR="00FD7636" w:rsidRDefault="00FD7636" w:rsidP="00FD7636">
      <w:pPr>
        <w:pStyle w:val="a4"/>
        <w:spacing w:line="360" w:lineRule="auto"/>
        <w:ind w:firstLine="708"/>
        <w:jc w:val="both"/>
        <w:rPr>
          <w:rFonts w:ascii="Times New Roman" w:hAnsi="Times New Roman" w:cs="Times New Roman"/>
          <w:sz w:val="24"/>
          <w:szCs w:val="24"/>
        </w:rPr>
      </w:pPr>
    </w:p>
    <w:p w:rsidR="00FD7636" w:rsidRDefault="00FD7636" w:rsidP="00FD7636"/>
    <w:p w:rsidR="00FD7636" w:rsidRPr="00D2098D" w:rsidRDefault="00FD7636" w:rsidP="00BB303C">
      <w:pPr>
        <w:pStyle w:val="a4"/>
        <w:spacing w:line="360" w:lineRule="auto"/>
        <w:jc w:val="both"/>
        <w:rPr>
          <w:rFonts w:ascii="Times New Roman" w:hAnsi="Times New Roman" w:cs="Times New Roman"/>
          <w:b/>
          <w:sz w:val="24"/>
          <w:szCs w:val="24"/>
        </w:rPr>
      </w:pPr>
    </w:p>
    <w:p w:rsidR="00BB303C" w:rsidRPr="00BB303C" w:rsidRDefault="00BB303C" w:rsidP="00BB303C">
      <w:pPr>
        <w:pStyle w:val="a4"/>
        <w:spacing w:line="360" w:lineRule="auto"/>
        <w:rPr>
          <w:rFonts w:ascii="Times New Roman" w:hAnsi="Times New Roman" w:cs="Times New Roman"/>
          <w:sz w:val="24"/>
          <w:szCs w:val="24"/>
        </w:rPr>
      </w:pPr>
    </w:p>
    <w:sectPr w:rsidR="00BB303C" w:rsidRPr="00BB303C" w:rsidSect="004F3CE8">
      <w:pgSz w:w="11906" w:h="16838"/>
      <w:pgMar w:top="851" w:right="849"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8AB1341"/>
    <w:multiLevelType w:val="hybridMultilevel"/>
    <w:tmpl w:val="DF36A2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233B3E77"/>
    <w:multiLevelType w:val="hybridMultilevel"/>
    <w:tmpl w:val="DF36A27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50F94275"/>
    <w:multiLevelType w:val="hybridMultilevel"/>
    <w:tmpl w:val="7DBFA8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49B1725"/>
    <w:multiLevelType w:val="hybridMultilevel"/>
    <w:tmpl w:val="1A441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D5039D"/>
    <w:multiLevelType w:val="hybridMultilevel"/>
    <w:tmpl w:val="AE6049AA"/>
    <w:lvl w:ilvl="0" w:tplc="DB92022C">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56F180E"/>
    <w:multiLevelType w:val="hybridMultilevel"/>
    <w:tmpl w:val="A43CFC66"/>
    <w:lvl w:ilvl="0" w:tplc="D6D2B2D2">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65861BB6"/>
    <w:multiLevelType w:val="hybridMultilevel"/>
    <w:tmpl w:val="A0707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DE357E"/>
    <w:multiLevelType w:val="hybridMultilevel"/>
    <w:tmpl w:val="BE44E6B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7E0F601D"/>
    <w:multiLevelType w:val="hybridMultilevel"/>
    <w:tmpl w:val="836AD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6"/>
  </w:num>
  <w:num w:numId="5">
    <w:abstractNumId w:val="8"/>
  </w:num>
  <w:num w:numId="6">
    <w:abstractNumId w:val="3"/>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lvlOverride w:ilvl="4"/>
    <w:lvlOverride w:ilvl="5"/>
    <w:lvlOverride w:ilvl="6"/>
    <w:lvlOverride w:ilvl="7"/>
    <w:lvlOverride w:ilv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D65"/>
    <w:rsid w:val="0004072E"/>
    <w:rsid w:val="00080758"/>
    <w:rsid w:val="00094FED"/>
    <w:rsid w:val="00096708"/>
    <w:rsid w:val="000B1D50"/>
    <w:rsid w:val="000C24DC"/>
    <w:rsid w:val="00100BD5"/>
    <w:rsid w:val="001333B2"/>
    <w:rsid w:val="001E1136"/>
    <w:rsid w:val="002046A0"/>
    <w:rsid w:val="0024631E"/>
    <w:rsid w:val="00297104"/>
    <w:rsid w:val="002D7CE4"/>
    <w:rsid w:val="00387612"/>
    <w:rsid w:val="003D41BF"/>
    <w:rsid w:val="003D4F59"/>
    <w:rsid w:val="003D782D"/>
    <w:rsid w:val="003F75CB"/>
    <w:rsid w:val="00403AFF"/>
    <w:rsid w:val="00420367"/>
    <w:rsid w:val="00442137"/>
    <w:rsid w:val="00460A24"/>
    <w:rsid w:val="00486626"/>
    <w:rsid w:val="004A53AF"/>
    <w:rsid w:val="004A7904"/>
    <w:rsid w:val="004C102F"/>
    <w:rsid w:val="004D4CAB"/>
    <w:rsid w:val="004E17FE"/>
    <w:rsid w:val="004F3CE8"/>
    <w:rsid w:val="005109BE"/>
    <w:rsid w:val="00513DB8"/>
    <w:rsid w:val="005156DE"/>
    <w:rsid w:val="0054057A"/>
    <w:rsid w:val="00582F10"/>
    <w:rsid w:val="005B0B2C"/>
    <w:rsid w:val="005B5256"/>
    <w:rsid w:val="00610DAB"/>
    <w:rsid w:val="0062099C"/>
    <w:rsid w:val="006777F1"/>
    <w:rsid w:val="006935DD"/>
    <w:rsid w:val="006966E9"/>
    <w:rsid w:val="006B26FC"/>
    <w:rsid w:val="006E655E"/>
    <w:rsid w:val="00764DB6"/>
    <w:rsid w:val="00785510"/>
    <w:rsid w:val="007D39FD"/>
    <w:rsid w:val="007E3D65"/>
    <w:rsid w:val="00806285"/>
    <w:rsid w:val="00810390"/>
    <w:rsid w:val="00850955"/>
    <w:rsid w:val="00850DB4"/>
    <w:rsid w:val="008C78B1"/>
    <w:rsid w:val="008D5D6C"/>
    <w:rsid w:val="00975422"/>
    <w:rsid w:val="009D3571"/>
    <w:rsid w:val="00A0459C"/>
    <w:rsid w:val="00A04888"/>
    <w:rsid w:val="00A14D56"/>
    <w:rsid w:val="00A83DC6"/>
    <w:rsid w:val="00AC40C2"/>
    <w:rsid w:val="00B133E2"/>
    <w:rsid w:val="00B45BA0"/>
    <w:rsid w:val="00B56CD8"/>
    <w:rsid w:val="00BB303C"/>
    <w:rsid w:val="00C06C52"/>
    <w:rsid w:val="00C42B1A"/>
    <w:rsid w:val="00CD68AC"/>
    <w:rsid w:val="00D04631"/>
    <w:rsid w:val="00D07C8D"/>
    <w:rsid w:val="00D20620"/>
    <w:rsid w:val="00D2098D"/>
    <w:rsid w:val="00D62ED1"/>
    <w:rsid w:val="00DA492A"/>
    <w:rsid w:val="00DC2940"/>
    <w:rsid w:val="00DE45A4"/>
    <w:rsid w:val="00E46AE4"/>
    <w:rsid w:val="00E51242"/>
    <w:rsid w:val="00E7236E"/>
    <w:rsid w:val="00EA3336"/>
    <w:rsid w:val="00EC700F"/>
    <w:rsid w:val="00EE4A39"/>
    <w:rsid w:val="00F65256"/>
    <w:rsid w:val="00F80500"/>
    <w:rsid w:val="00FB1B31"/>
    <w:rsid w:val="00FD16C6"/>
    <w:rsid w:val="00FD7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6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0459C"/>
    <w:pPr>
      <w:keepNext/>
      <w:outlineLvl w:val="0"/>
    </w:pPr>
    <w:rPr>
      <w:sz w:val="28"/>
      <w:szCs w:val="20"/>
    </w:rPr>
  </w:style>
  <w:style w:type="paragraph" w:styleId="2">
    <w:name w:val="heading 2"/>
    <w:basedOn w:val="a"/>
    <w:next w:val="a"/>
    <w:link w:val="20"/>
    <w:qFormat/>
    <w:rsid w:val="00A0459C"/>
    <w:pPr>
      <w:keepNext/>
      <w:spacing w:line="360" w:lineRule="auto"/>
      <w:jc w:val="right"/>
      <w:outlineLvl w:val="1"/>
    </w:pPr>
    <w:rPr>
      <w:sz w:val="28"/>
      <w:szCs w:val="20"/>
    </w:rPr>
  </w:style>
  <w:style w:type="paragraph" w:styleId="3">
    <w:name w:val="heading 3"/>
    <w:basedOn w:val="a"/>
    <w:next w:val="a"/>
    <w:link w:val="30"/>
    <w:uiPriority w:val="9"/>
    <w:semiHidden/>
    <w:unhideWhenUsed/>
    <w:qFormat/>
    <w:rsid w:val="00B45BA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0459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3D65"/>
    <w:rPr>
      <w:color w:val="0000FF"/>
      <w:u w:val="single"/>
    </w:rPr>
  </w:style>
  <w:style w:type="paragraph" w:styleId="a4">
    <w:name w:val="No Spacing"/>
    <w:uiPriority w:val="1"/>
    <w:qFormat/>
    <w:rsid w:val="007E3D65"/>
    <w:pPr>
      <w:spacing w:after="0" w:line="240" w:lineRule="auto"/>
    </w:pPr>
  </w:style>
  <w:style w:type="paragraph" w:styleId="a5">
    <w:name w:val="Balloon Text"/>
    <w:basedOn w:val="a"/>
    <w:link w:val="a6"/>
    <w:uiPriority w:val="99"/>
    <w:semiHidden/>
    <w:unhideWhenUsed/>
    <w:rsid w:val="007E3D65"/>
    <w:rPr>
      <w:rFonts w:ascii="Tahoma" w:hAnsi="Tahoma" w:cs="Tahoma"/>
      <w:sz w:val="16"/>
      <w:szCs w:val="16"/>
    </w:rPr>
  </w:style>
  <w:style w:type="character" w:customStyle="1" w:styleId="a6">
    <w:name w:val="Текст выноски Знак"/>
    <w:basedOn w:val="a0"/>
    <w:link w:val="a5"/>
    <w:uiPriority w:val="99"/>
    <w:semiHidden/>
    <w:rsid w:val="007E3D65"/>
    <w:rPr>
      <w:rFonts w:ascii="Tahoma" w:hAnsi="Tahoma" w:cs="Tahoma"/>
      <w:sz w:val="16"/>
      <w:szCs w:val="16"/>
    </w:rPr>
  </w:style>
  <w:style w:type="character" w:styleId="a7">
    <w:name w:val="Strong"/>
    <w:basedOn w:val="a0"/>
    <w:uiPriority w:val="22"/>
    <w:qFormat/>
    <w:rsid w:val="007E3D65"/>
    <w:rPr>
      <w:b/>
      <w:bCs/>
    </w:rPr>
  </w:style>
  <w:style w:type="paragraph" w:styleId="a8">
    <w:name w:val="Body Text"/>
    <w:basedOn w:val="a"/>
    <w:link w:val="a9"/>
    <w:rsid w:val="007E3D65"/>
    <w:pPr>
      <w:spacing w:line="360" w:lineRule="auto"/>
      <w:jc w:val="both"/>
    </w:pPr>
    <w:rPr>
      <w:sz w:val="28"/>
      <w:szCs w:val="20"/>
    </w:rPr>
  </w:style>
  <w:style w:type="character" w:customStyle="1" w:styleId="a9">
    <w:name w:val="Основной текст Знак"/>
    <w:basedOn w:val="a0"/>
    <w:link w:val="a8"/>
    <w:rsid w:val="007E3D65"/>
    <w:rPr>
      <w:rFonts w:ascii="Times New Roman" w:eastAsia="Times New Roman" w:hAnsi="Times New Roman" w:cs="Times New Roman"/>
      <w:sz w:val="28"/>
      <w:szCs w:val="20"/>
      <w:lang w:eastAsia="ru-RU"/>
    </w:rPr>
  </w:style>
  <w:style w:type="paragraph" w:customStyle="1" w:styleId="Default">
    <w:name w:val="Default"/>
    <w:rsid w:val="004C10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A0459C"/>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A0459C"/>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A0459C"/>
    <w:rPr>
      <w:rFonts w:ascii="Times New Roman" w:eastAsia="Times New Roman" w:hAnsi="Times New Roman" w:cs="Times New Roman"/>
      <w:b/>
      <w:bCs/>
      <w:sz w:val="28"/>
      <w:szCs w:val="28"/>
      <w:lang w:eastAsia="ru-RU"/>
    </w:rPr>
  </w:style>
  <w:style w:type="paragraph" w:styleId="aa">
    <w:name w:val="List Paragraph"/>
    <w:basedOn w:val="a"/>
    <w:uiPriority w:val="34"/>
    <w:qFormat/>
    <w:rsid w:val="00486626"/>
    <w:pPr>
      <w:ind w:left="720"/>
      <w:contextualSpacing/>
    </w:pPr>
  </w:style>
  <w:style w:type="character" w:customStyle="1" w:styleId="30">
    <w:name w:val="Заголовок 3 Знак"/>
    <w:basedOn w:val="a0"/>
    <w:link w:val="3"/>
    <w:uiPriority w:val="9"/>
    <w:semiHidden/>
    <w:rsid w:val="00B45BA0"/>
    <w:rPr>
      <w:rFonts w:asciiTheme="majorHAnsi" w:eastAsiaTheme="majorEastAsia" w:hAnsiTheme="majorHAnsi" w:cstheme="majorBidi"/>
      <w:b/>
      <w:bCs/>
      <w:color w:val="4F81BD" w:themeColor="accent1"/>
      <w:sz w:val="24"/>
      <w:szCs w:val="24"/>
      <w:lang w:eastAsia="ru-RU"/>
    </w:rPr>
  </w:style>
  <w:style w:type="paragraph" w:styleId="ab">
    <w:name w:val="Normal (Web)"/>
    <w:basedOn w:val="a"/>
    <w:uiPriority w:val="99"/>
    <w:semiHidden/>
    <w:unhideWhenUsed/>
    <w:rsid w:val="00B45BA0"/>
    <w:pPr>
      <w:spacing w:before="100" w:beforeAutospacing="1" w:after="100" w:afterAutospacing="1"/>
    </w:pPr>
  </w:style>
  <w:style w:type="table" w:styleId="ac">
    <w:name w:val="Table Grid"/>
    <w:basedOn w:val="a1"/>
    <w:rsid w:val="00B133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970336">
      <w:bodyDiv w:val="1"/>
      <w:marLeft w:val="0"/>
      <w:marRight w:val="0"/>
      <w:marTop w:val="0"/>
      <w:marBottom w:val="0"/>
      <w:divBdr>
        <w:top w:val="none" w:sz="0" w:space="0" w:color="auto"/>
        <w:left w:val="none" w:sz="0" w:space="0" w:color="auto"/>
        <w:bottom w:val="none" w:sz="0" w:space="0" w:color="auto"/>
        <w:right w:val="none" w:sz="0" w:space="0" w:color="auto"/>
      </w:divBdr>
    </w:div>
    <w:div w:id="289827492">
      <w:bodyDiv w:val="1"/>
      <w:marLeft w:val="0"/>
      <w:marRight w:val="0"/>
      <w:marTop w:val="0"/>
      <w:marBottom w:val="0"/>
      <w:divBdr>
        <w:top w:val="none" w:sz="0" w:space="0" w:color="auto"/>
        <w:left w:val="none" w:sz="0" w:space="0" w:color="auto"/>
        <w:bottom w:val="none" w:sz="0" w:space="0" w:color="auto"/>
        <w:right w:val="none" w:sz="0" w:space="0" w:color="auto"/>
      </w:divBdr>
    </w:div>
    <w:div w:id="414404889">
      <w:bodyDiv w:val="1"/>
      <w:marLeft w:val="0"/>
      <w:marRight w:val="0"/>
      <w:marTop w:val="0"/>
      <w:marBottom w:val="0"/>
      <w:divBdr>
        <w:top w:val="none" w:sz="0" w:space="0" w:color="auto"/>
        <w:left w:val="none" w:sz="0" w:space="0" w:color="auto"/>
        <w:bottom w:val="none" w:sz="0" w:space="0" w:color="auto"/>
        <w:right w:val="none" w:sz="0" w:space="0" w:color="auto"/>
      </w:divBdr>
    </w:div>
    <w:div w:id="580287416">
      <w:bodyDiv w:val="1"/>
      <w:marLeft w:val="0"/>
      <w:marRight w:val="0"/>
      <w:marTop w:val="0"/>
      <w:marBottom w:val="0"/>
      <w:divBdr>
        <w:top w:val="none" w:sz="0" w:space="0" w:color="auto"/>
        <w:left w:val="none" w:sz="0" w:space="0" w:color="auto"/>
        <w:bottom w:val="none" w:sz="0" w:space="0" w:color="auto"/>
        <w:right w:val="none" w:sz="0" w:space="0" w:color="auto"/>
      </w:divBdr>
    </w:div>
    <w:div w:id="605776381">
      <w:bodyDiv w:val="1"/>
      <w:marLeft w:val="0"/>
      <w:marRight w:val="0"/>
      <w:marTop w:val="0"/>
      <w:marBottom w:val="0"/>
      <w:divBdr>
        <w:top w:val="none" w:sz="0" w:space="0" w:color="auto"/>
        <w:left w:val="none" w:sz="0" w:space="0" w:color="auto"/>
        <w:bottom w:val="none" w:sz="0" w:space="0" w:color="auto"/>
        <w:right w:val="none" w:sz="0" w:space="0" w:color="auto"/>
      </w:divBdr>
    </w:div>
    <w:div w:id="737287779">
      <w:bodyDiv w:val="1"/>
      <w:marLeft w:val="0"/>
      <w:marRight w:val="0"/>
      <w:marTop w:val="0"/>
      <w:marBottom w:val="0"/>
      <w:divBdr>
        <w:top w:val="none" w:sz="0" w:space="0" w:color="auto"/>
        <w:left w:val="none" w:sz="0" w:space="0" w:color="auto"/>
        <w:bottom w:val="none" w:sz="0" w:space="0" w:color="auto"/>
        <w:right w:val="none" w:sz="0" w:space="0" w:color="auto"/>
      </w:divBdr>
    </w:div>
    <w:div w:id="964626732">
      <w:bodyDiv w:val="1"/>
      <w:marLeft w:val="0"/>
      <w:marRight w:val="0"/>
      <w:marTop w:val="0"/>
      <w:marBottom w:val="0"/>
      <w:divBdr>
        <w:top w:val="none" w:sz="0" w:space="0" w:color="auto"/>
        <w:left w:val="none" w:sz="0" w:space="0" w:color="auto"/>
        <w:bottom w:val="none" w:sz="0" w:space="0" w:color="auto"/>
        <w:right w:val="none" w:sz="0" w:space="0" w:color="auto"/>
      </w:divBdr>
    </w:div>
    <w:div w:id="1136097011">
      <w:bodyDiv w:val="1"/>
      <w:marLeft w:val="0"/>
      <w:marRight w:val="0"/>
      <w:marTop w:val="0"/>
      <w:marBottom w:val="0"/>
      <w:divBdr>
        <w:top w:val="none" w:sz="0" w:space="0" w:color="auto"/>
        <w:left w:val="none" w:sz="0" w:space="0" w:color="auto"/>
        <w:bottom w:val="none" w:sz="0" w:space="0" w:color="auto"/>
        <w:right w:val="none" w:sz="0" w:space="0" w:color="auto"/>
      </w:divBdr>
    </w:div>
    <w:div w:id="1162090186">
      <w:bodyDiv w:val="1"/>
      <w:marLeft w:val="0"/>
      <w:marRight w:val="0"/>
      <w:marTop w:val="0"/>
      <w:marBottom w:val="0"/>
      <w:divBdr>
        <w:top w:val="none" w:sz="0" w:space="0" w:color="auto"/>
        <w:left w:val="none" w:sz="0" w:space="0" w:color="auto"/>
        <w:bottom w:val="none" w:sz="0" w:space="0" w:color="auto"/>
        <w:right w:val="none" w:sz="0" w:space="0" w:color="auto"/>
      </w:divBdr>
    </w:div>
    <w:div w:id="1253932726">
      <w:bodyDiv w:val="1"/>
      <w:marLeft w:val="0"/>
      <w:marRight w:val="0"/>
      <w:marTop w:val="0"/>
      <w:marBottom w:val="0"/>
      <w:divBdr>
        <w:top w:val="none" w:sz="0" w:space="0" w:color="auto"/>
        <w:left w:val="none" w:sz="0" w:space="0" w:color="auto"/>
        <w:bottom w:val="none" w:sz="0" w:space="0" w:color="auto"/>
        <w:right w:val="none" w:sz="0" w:space="0" w:color="auto"/>
      </w:divBdr>
    </w:div>
    <w:div w:id="1642155754">
      <w:bodyDiv w:val="1"/>
      <w:marLeft w:val="0"/>
      <w:marRight w:val="0"/>
      <w:marTop w:val="0"/>
      <w:marBottom w:val="0"/>
      <w:divBdr>
        <w:top w:val="none" w:sz="0" w:space="0" w:color="auto"/>
        <w:left w:val="none" w:sz="0" w:space="0" w:color="auto"/>
        <w:bottom w:val="none" w:sz="0" w:space="0" w:color="auto"/>
        <w:right w:val="none" w:sz="0" w:space="0" w:color="auto"/>
      </w:divBdr>
    </w:div>
    <w:div w:id="1766874365">
      <w:bodyDiv w:val="1"/>
      <w:marLeft w:val="0"/>
      <w:marRight w:val="0"/>
      <w:marTop w:val="0"/>
      <w:marBottom w:val="0"/>
      <w:divBdr>
        <w:top w:val="none" w:sz="0" w:space="0" w:color="auto"/>
        <w:left w:val="none" w:sz="0" w:space="0" w:color="auto"/>
        <w:bottom w:val="none" w:sz="0" w:space="0" w:color="auto"/>
        <w:right w:val="none" w:sz="0" w:space="0" w:color="auto"/>
      </w:divBdr>
    </w:div>
    <w:div w:id="1833333069">
      <w:bodyDiv w:val="1"/>
      <w:marLeft w:val="0"/>
      <w:marRight w:val="0"/>
      <w:marTop w:val="0"/>
      <w:marBottom w:val="0"/>
      <w:divBdr>
        <w:top w:val="none" w:sz="0" w:space="0" w:color="auto"/>
        <w:left w:val="none" w:sz="0" w:space="0" w:color="auto"/>
        <w:bottom w:val="none" w:sz="0" w:space="0" w:color="auto"/>
        <w:right w:val="none" w:sz="0" w:space="0" w:color="auto"/>
      </w:divBdr>
    </w:div>
    <w:div w:id="183711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11</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50</cp:revision>
  <cp:lastPrinted>2018-11-01T06:06:00Z</cp:lastPrinted>
  <dcterms:created xsi:type="dcterms:W3CDTF">2018-09-04T07:50:00Z</dcterms:created>
  <dcterms:modified xsi:type="dcterms:W3CDTF">2019-03-18T09:59:00Z</dcterms:modified>
</cp:coreProperties>
</file>